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987" w:rsidRDefault="00C00987" w:rsidP="00AD3C51">
      <w:pPr>
        <w:spacing w:after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СОДЕРЖАНИЕ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314"/>
        <w:gridCol w:w="433"/>
      </w:tblGrid>
      <w:tr w:rsidR="00D43BC9" w:rsidTr="00D43BC9">
        <w:tc>
          <w:tcPr>
            <w:tcW w:w="9314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6168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Введение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…………………………………………………………………………</w:t>
            </w:r>
          </w:p>
        </w:tc>
        <w:tc>
          <w:tcPr>
            <w:tcW w:w="433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BC9" w:rsidTr="00D43BC9">
        <w:tc>
          <w:tcPr>
            <w:tcW w:w="9314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6168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Раздел 1.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Теоретические аспекты интеллектуального развития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…………………………………………………………………….</w:t>
            </w:r>
          </w:p>
        </w:tc>
        <w:tc>
          <w:tcPr>
            <w:tcW w:w="433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BC9" w:rsidTr="00D43BC9">
        <w:tc>
          <w:tcPr>
            <w:tcW w:w="9314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6168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Раздел 2.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Особенности оптимизации учебно-воспитательного процесса в лицее………………………………………………………………………………</w:t>
            </w:r>
          </w:p>
        </w:tc>
        <w:tc>
          <w:tcPr>
            <w:tcW w:w="433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BC9" w:rsidTr="00D43BC9">
        <w:tc>
          <w:tcPr>
            <w:tcW w:w="9314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6168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2.1.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Учебная работа………………………………………………………………</w:t>
            </w:r>
          </w:p>
        </w:tc>
        <w:tc>
          <w:tcPr>
            <w:tcW w:w="433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BC9" w:rsidTr="00D43BC9">
        <w:tc>
          <w:tcPr>
            <w:tcW w:w="9314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6168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2.2.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Методическая работа………………………………………………………..</w:t>
            </w:r>
          </w:p>
        </w:tc>
        <w:tc>
          <w:tcPr>
            <w:tcW w:w="433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BC9" w:rsidTr="00D43BC9">
        <w:tc>
          <w:tcPr>
            <w:tcW w:w="9314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6168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6168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Воспитательная работа……………………………………………………...</w:t>
            </w:r>
          </w:p>
        </w:tc>
        <w:tc>
          <w:tcPr>
            <w:tcW w:w="433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BC9" w:rsidTr="00D43BC9">
        <w:tc>
          <w:tcPr>
            <w:tcW w:w="9314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AD3C5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2.4. Особенности учебно-воспитательного процесса лицея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…………………..</w:t>
            </w:r>
          </w:p>
        </w:tc>
        <w:tc>
          <w:tcPr>
            <w:tcW w:w="433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BC9" w:rsidTr="00D43BC9">
        <w:tc>
          <w:tcPr>
            <w:tcW w:w="9314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6168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Вывод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ы……………………………………………………………………………</w:t>
            </w:r>
          </w:p>
        </w:tc>
        <w:tc>
          <w:tcPr>
            <w:tcW w:w="433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BC9" w:rsidTr="00D43BC9">
        <w:tc>
          <w:tcPr>
            <w:tcW w:w="9314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Список использованной литературы…………………………………………...</w:t>
            </w:r>
          </w:p>
        </w:tc>
        <w:tc>
          <w:tcPr>
            <w:tcW w:w="433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BC9" w:rsidTr="00D43BC9">
        <w:tc>
          <w:tcPr>
            <w:tcW w:w="9314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 1…………………………………………………………………….</w:t>
            </w:r>
          </w:p>
        </w:tc>
        <w:tc>
          <w:tcPr>
            <w:tcW w:w="433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BC9" w:rsidTr="00D43BC9">
        <w:tc>
          <w:tcPr>
            <w:tcW w:w="9314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 2…………………………………………………………………….</w:t>
            </w:r>
          </w:p>
        </w:tc>
        <w:tc>
          <w:tcPr>
            <w:tcW w:w="433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BC9" w:rsidTr="00D43BC9">
        <w:tc>
          <w:tcPr>
            <w:tcW w:w="9314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 3…………………………………………………………………….</w:t>
            </w:r>
          </w:p>
        </w:tc>
        <w:tc>
          <w:tcPr>
            <w:tcW w:w="433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43BC9" w:rsidTr="00D43BC9">
        <w:tc>
          <w:tcPr>
            <w:tcW w:w="9314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 4…………………………………………………………………….</w:t>
            </w:r>
          </w:p>
        </w:tc>
        <w:tc>
          <w:tcPr>
            <w:tcW w:w="433" w:type="dxa"/>
          </w:tcPr>
          <w:p w:rsidR="00D43BC9" w:rsidRDefault="00D43BC9" w:rsidP="00AD3C5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</w:tbl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43BC9" w:rsidRDefault="00D43BC9" w:rsidP="003D3704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517C0" w:rsidRPr="003D3704" w:rsidRDefault="007517C0" w:rsidP="003D3704">
      <w:pPr>
        <w:spacing w:after="0" w:line="360" w:lineRule="auto"/>
        <w:jc w:val="center"/>
      </w:pPr>
      <w:r w:rsidRPr="007517C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lastRenderedPageBreak/>
        <w:t>ВВЕДЕНИЕ</w:t>
      </w:r>
    </w:p>
    <w:p w:rsidR="007517C0" w:rsidRPr="007517C0" w:rsidRDefault="007517C0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lang w:eastAsia="en-US"/>
        </w:rPr>
      </w:pPr>
      <w:r w:rsidRPr="007517C0">
        <w:rPr>
          <w:rFonts w:ascii="Times New Roman" w:hAnsi="Times New Roman" w:cs="Times New Roman"/>
          <w:b/>
          <w:color w:val="auto"/>
          <w:sz w:val="28"/>
          <w:lang w:eastAsia="en-US"/>
        </w:rPr>
        <w:t xml:space="preserve">Актуальность </w:t>
      </w:r>
      <w:r>
        <w:rPr>
          <w:rFonts w:ascii="Times New Roman" w:hAnsi="Times New Roman" w:cs="Times New Roman"/>
          <w:b/>
          <w:color w:val="auto"/>
          <w:sz w:val="28"/>
          <w:lang w:eastAsia="en-US"/>
        </w:rPr>
        <w:t>работы</w:t>
      </w:r>
      <w:r w:rsidRPr="007517C0">
        <w:rPr>
          <w:rFonts w:ascii="Times New Roman" w:hAnsi="Times New Roman" w:cs="Times New Roman"/>
          <w:b/>
          <w:color w:val="auto"/>
          <w:sz w:val="28"/>
          <w:lang w:eastAsia="en-US"/>
        </w:rPr>
        <w:t xml:space="preserve">. 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Одной </w:t>
      </w:r>
      <w:r>
        <w:rPr>
          <w:rFonts w:ascii="Times New Roman" w:hAnsi="Times New Roman" w:cs="Times New Roman"/>
          <w:color w:val="auto"/>
          <w:sz w:val="28"/>
          <w:lang w:eastAsia="en-US"/>
        </w:rPr>
        <w:t xml:space="preserve">из 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проблем </w:t>
      </w:r>
      <w:r>
        <w:rPr>
          <w:rFonts w:ascii="Times New Roman" w:hAnsi="Times New Roman" w:cs="Times New Roman"/>
          <w:color w:val="auto"/>
          <w:sz w:val="28"/>
          <w:lang w:eastAsia="en-US"/>
        </w:rPr>
        <w:t>современного образования является работа с одарёнными детьми, развитие их интеллектуальных, творческих, лидерских способностей, поддержание высокой мотивации обучения, сохранение их трудоспособности и здоровья, нацеливание на непрерывное образование, решение трудностей социализации одарённых детей</w:t>
      </w:r>
      <w:r w:rsidR="00176A0A">
        <w:rPr>
          <w:rFonts w:ascii="Times New Roman" w:hAnsi="Times New Roman" w:cs="Times New Roman"/>
          <w:color w:val="auto"/>
          <w:sz w:val="28"/>
          <w:lang w:eastAsia="en-US"/>
        </w:rPr>
        <w:t>.</w:t>
      </w:r>
    </w:p>
    <w:p w:rsidR="007517C0" w:rsidRPr="007517C0" w:rsidRDefault="007517C0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Образовательная среда, в общем случае, определяется как совокупность влияний и условий формирования личности, а также возможностей для ее развития, содержащихся в ее</w:t>
      </w:r>
      <w:r>
        <w:rPr>
          <w:rFonts w:ascii="Times New Roman" w:hAnsi="Times New Roman" w:cs="Times New Roman"/>
          <w:color w:val="auto"/>
          <w:sz w:val="28"/>
          <w:lang w:eastAsia="en-US"/>
        </w:rPr>
        <w:t xml:space="preserve"> </w:t>
      </w:r>
      <w:r w:rsidR="005766B0">
        <w:rPr>
          <w:rFonts w:ascii="Times New Roman" w:hAnsi="Times New Roman" w:cs="Times New Roman"/>
          <w:color w:val="auto"/>
          <w:sz w:val="28"/>
          <w:lang w:eastAsia="en-US"/>
        </w:rPr>
        <w:t>окружении [13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]. </w:t>
      </w:r>
      <w:proofErr w:type="gramStart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В образовательной среде выделяют три основных компонента, связанных с созданием комфортной пространственно-предметной структуры образовательной среды (пространственно-предметный компонент); разработкой путей построения эффективного, позитивно эмоционально окрашенного взаимодействия между всеми участниками образовательного процесса (социально-контактный компонент); построением </w:t>
      </w:r>
      <w:proofErr w:type="spellStart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деятельностной</w:t>
      </w:r>
      <w:proofErr w:type="spellEnd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среды, объединяющей и использующей ресурсы и возможности двух обозначенных компонентов (содержательно-деятельностный компонент).</w:t>
      </w:r>
      <w:proofErr w:type="gramEnd"/>
    </w:p>
    <w:p w:rsidR="007517C0" w:rsidRPr="007517C0" w:rsidRDefault="00176A0A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lang w:eastAsia="en-US"/>
        </w:rPr>
        <w:t>Образовательное пространство лицея определяется, в первую очередь, кадровым составом педагогов, которые за время функционирования лицея создали систему</w:t>
      </w:r>
      <w:r w:rsidR="003D7A27">
        <w:rPr>
          <w:rFonts w:ascii="Times New Roman" w:hAnsi="Times New Roman" w:cs="Times New Roman"/>
          <w:color w:val="auto"/>
          <w:sz w:val="28"/>
          <w:lang w:eastAsia="en-US"/>
        </w:rPr>
        <w:t xml:space="preserve"> подходов в обучении и воспитании детей, безотказно да</w:t>
      </w:r>
      <w:r w:rsidR="00EE0709">
        <w:rPr>
          <w:rFonts w:ascii="Times New Roman" w:hAnsi="Times New Roman" w:cs="Times New Roman"/>
          <w:color w:val="auto"/>
          <w:sz w:val="28"/>
          <w:lang w:eastAsia="en-US"/>
        </w:rPr>
        <w:t>ющая</w:t>
      </w:r>
      <w:r w:rsidR="003D7A27">
        <w:rPr>
          <w:rFonts w:ascii="Times New Roman" w:hAnsi="Times New Roman" w:cs="Times New Roman"/>
          <w:color w:val="auto"/>
          <w:sz w:val="28"/>
          <w:lang w:eastAsia="en-US"/>
        </w:rPr>
        <w:t xml:space="preserve"> высокие результаты. Главным принципом лицейского образования является реальное сотрудничество учителя, ребёнка и семьи</w:t>
      </w:r>
      <w:r w:rsidR="00EE0709">
        <w:rPr>
          <w:rFonts w:ascii="Times New Roman" w:hAnsi="Times New Roman" w:cs="Times New Roman"/>
          <w:color w:val="auto"/>
          <w:sz w:val="28"/>
          <w:lang w:eastAsia="en-US"/>
        </w:rPr>
        <w:t>.</w:t>
      </w:r>
    </w:p>
    <w:p w:rsidR="007517C0" w:rsidRPr="007517C0" w:rsidRDefault="003D7A27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lang w:eastAsia="en-US"/>
        </w:rPr>
        <w:t>П</w:t>
      </w:r>
      <w:r w:rsidR="007517C0" w:rsidRPr="007517C0">
        <w:rPr>
          <w:rFonts w:ascii="Times New Roman" w:hAnsi="Times New Roman" w:cs="Times New Roman"/>
          <w:color w:val="auto"/>
          <w:sz w:val="28"/>
          <w:lang w:eastAsia="en-US"/>
        </w:rPr>
        <w:t>рактик</w:t>
      </w:r>
      <w:r>
        <w:rPr>
          <w:rFonts w:ascii="Times New Roman" w:hAnsi="Times New Roman" w:cs="Times New Roman"/>
          <w:color w:val="auto"/>
          <w:sz w:val="28"/>
          <w:lang w:eastAsia="en-US"/>
        </w:rPr>
        <w:t>а</w:t>
      </w:r>
      <w:r w:rsidR="007517C0"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работы </w:t>
      </w:r>
      <w:r>
        <w:rPr>
          <w:rFonts w:ascii="Times New Roman" w:hAnsi="Times New Roman" w:cs="Times New Roman"/>
          <w:color w:val="auto"/>
          <w:sz w:val="28"/>
          <w:lang w:eastAsia="en-US"/>
        </w:rPr>
        <w:t xml:space="preserve">лицея демонстрирует непрерывно развивающуюся, совершенствующуюся образовательную организацию, </w:t>
      </w:r>
      <w:r w:rsidR="007517C0"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создание предметно-образовательной среды для </w:t>
      </w:r>
      <w:r w:rsidR="00EE0709">
        <w:rPr>
          <w:rFonts w:ascii="Times New Roman" w:hAnsi="Times New Roman" w:cs="Times New Roman"/>
          <w:color w:val="auto"/>
          <w:sz w:val="28"/>
          <w:lang w:eastAsia="en-US"/>
        </w:rPr>
        <w:t>лицеистов</w:t>
      </w:r>
      <w:r w:rsidR="007517C0"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осуществляется </w:t>
      </w:r>
      <w:r w:rsidR="00EE0709">
        <w:rPr>
          <w:rFonts w:ascii="Times New Roman" w:hAnsi="Times New Roman" w:cs="Times New Roman"/>
          <w:color w:val="auto"/>
          <w:sz w:val="28"/>
          <w:lang w:eastAsia="en-US"/>
        </w:rPr>
        <w:t>на протяжении всех лет существования лицея. В связи с тем, что лицей 24 года не и</w:t>
      </w:r>
      <w:r w:rsidR="00D43BC9">
        <w:rPr>
          <w:rFonts w:ascii="Times New Roman" w:hAnsi="Times New Roman" w:cs="Times New Roman"/>
          <w:color w:val="auto"/>
          <w:sz w:val="28"/>
          <w:lang w:eastAsia="en-US"/>
        </w:rPr>
        <w:t>мел своего отдельного помещения</w:t>
      </w:r>
      <w:r w:rsidR="00EE0709">
        <w:rPr>
          <w:rFonts w:ascii="Times New Roman" w:hAnsi="Times New Roman" w:cs="Times New Roman"/>
          <w:color w:val="auto"/>
          <w:sz w:val="28"/>
          <w:lang w:eastAsia="en-US"/>
        </w:rPr>
        <w:t xml:space="preserve"> и осуществлял свою деятельность на основании договоров безвозмездного пользования, в лицее сложилась классная система</w:t>
      </w:r>
      <w:r w:rsidR="007517C0"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</w:t>
      </w:r>
      <w:r w:rsidR="00DF4EEE">
        <w:rPr>
          <w:rFonts w:ascii="Times New Roman" w:hAnsi="Times New Roman" w:cs="Times New Roman"/>
          <w:color w:val="auto"/>
          <w:sz w:val="28"/>
          <w:lang w:eastAsia="en-US"/>
        </w:rPr>
        <w:t xml:space="preserve">дислокации учеников. </w:t>
      </w:r>
      <w:r w:rsidR="007517C0" w:rsidRPr="007517C0">
        <w:rPr>
          <w:rFonts w:ascii="Times New Roman" w:hAnsi="Times New Roman" w:cs="Times New Roman"/>
          <w:color w:val="auto"/>
          <w:sz w:val="28"/>
          <w:lang w:eastAsia="en-US"/>
        </w:rPr>
        <w:t>Это позвол</w:t>
      </w:r>
      <w:r w:rsidR="00EE0709">
        <w:rPr>
          <w:rFonts w:ascii="Times New Roman" w:hAnsi="Times New Roman" w:cs="Times New Roman"/>
          <w:color w:val="auto"/>
          <w:sz w:val="28"/>
          <w:lang w:eastAsia="en-US"/>
        </w:rPr>
        <w:t>ило</w:t>
      </w:r>
      <w:r w:rsidR="007517C0"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создать </w:t>
      </w:r>
      <w:r w:rsidR="00EE0709">
        <w:rPr>
          <w:rFonts w:ascii="Times New Roman" w:hAnsi="Times New Roman" w:cs="Times New Roman"/>
          <w:color w:val="auto"/>
          <w:sz w:val="28"/>
          <w:lang w:eastAsia="en-US"/>
        </w:rPr>
        <w:t>уникальную комфортную</w:t>
      </w:r>
      <w:r w:rsidR="007517C0"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</w:t>
      </w:r>
      <w:r w:rsidR="007517C0" w:rsidRPr="007517C0">
        <w:rPr>
          <w:rFonts w:ascii="Times New Roman" w:hAnsi="Times New Roman" w:cs="Times New Roman"/>
          <w:color w:val="auto"/>
          <w:sz w:val="28"/>
          <w:lang w:eastAsia="en-US"/>
        </w:rPr>
        <w:lastRenderedPageBreak/>
        <w:t xml:space="preserve">предметно-образовательную среду </w:t>
      </w:r>
      <w:r w:rsidR="00EE0709">
        <w:rPr>
          <w:rFonts w:ascii="Times New Roman" w:hAnsi="Times New Roman" w:cs="Times New Roman"/>
          <w:color w:val="auto"/>
          <w:sz w:val="28"/>
          <w:lang w:eastAsia="en-US"/>
        </w:rPr>
        <w:t>для всех классов лицея, где младшие находятся по</w:t>
      </w:r>
      <w:r w:rsidR="00DF4EEE">
        <w:rPr>
          <w:rFonts w:ascii="Times New Roman" w:hAnsi="Times New Roman" w:cs="Times New Roman"/>
          <w:color w:val="auto"/>
          <w:sz w:val="28"/>
          <w:lang w:eastAsia="en-US"/>
        </w:rPr>
        <w:t>д</w:t>
      </w:r>
      <w:r w:rsidR="00EE0709">
        <w:rPr>
          <w:rFonts w:ascii="Times New Roman" w:hAnsi="Times New Roman" w:cs="Times New Roman"/>
          <w:color w:val="auto"/>
          <w:sz w:val="28"/>
          <w:lang w:eastAsia="en-US"/>
        </w:rPr>
        <w:t xml:space="preserve"> покровительством старших, </w:t>
      </w:r>
      <w:r w:rsidR="00DF4EEE">
        <w:rPr>
          <w:rFonts w:ascii="Times New Roman" w:hAnsi="Times New Roman" w:cs="Times New Roman"/>
          <w:color w:val="auto"/>
          <w:sz w:val="28"/>
          <w:lang w:eastAsia="en-US"/>
        </w:rPr>
        <w:t xml:space="preserve">общаются с ними во время всех перемен, </w:t>
      </w:r>
      <w:r w:rsidR="00EE0709">
        <w:rPr>
          <w:rFonts w:ascii="Times New Roman" w:hAnsi="Times New Roman" w:cs="Times New Roman"/>
          <w:color w:val="auto"/>
          <w:sz w:val="28"/>
          <w:lang w:eastAsia="en-US"/>
        </w:rPr>
        <w:t>дружат с ними, учатся у них. А небольшое количество детей в лицее – до 150 человек – позволяет хорошо изучить личностные особенности каждого учащегося, учитывать эти знания при выстраивании личностно-ориентированной образовательной траектории образо</w:t>
      </w:r>
      <w:r w:rsidR="007517C0" w:rsidRPr="007517C0">
        <w:rPr>
          <w:rFonts w:ascii="Times New Roman" w:hAnsi="Times New Roman" w:cs="Times New Roman"/>
          <w:color w:val="auto"/>
          <w:sz w:val="28"/>
          <w:lang w:eastAsia="en-US"/>
        </w:rPr>
        <w:t>вательной среды</w:t>
      </w:r>
      <w:r w:rsidR="00EE0709">
        <w:rPr>
          <w:rFonts w:ascii="Times New Roman" w:hAnsi="Times New Roman" w:cs="Times New Roman"/>
          <w:color w:val="auto"/>
          <w:sz w:val="28"/>
          <w:lang w:eastAsia="en-US"/>
        </w:rPr>
        <w:t>.</w:t>
      </w:r>
    </w:p>
    <w:p w:rsidR="007517C0" w:rsidRPr="007517C0" w:rsidRDefault="004F32AE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lang w:eastAsia="en-US"/>
        </w:rPr>
        <w:t xml:space="preserve">Результаты систематического изучения мнения родительской общественности говорят о том, что условия обучения и воспитания детей в лицее востребованы. Именно поэтому в лицее проводится приём </w:t>
      </w:r>
      <w:proofErr w:type="gramStart"/>
      <w:r>
        <w:rPr>
          <w:rFonts w:ascii="Times New Roman" w:hAnsi="Times New Roman" w:cs="Times New Roman"/>
          <w:color w:val="auto"/>
          <w:sz w:val="28"/>
          <w:lang w:eastAsia="en-US"/>
        </w:rPr>
        <w:t>обучающихся</w:t>
      </w:r>
      <w:proofErr w:type="gramEnd"/>
      <w:r>
        <w:rPr>
          <w:rFonts w:ascii="Times New Roman" w:hAnsi="Times New Roman" w:cs="Times New Roman"/>
          <w:color w:val="auto"/>
          <w:sz w:val="28"/>
          <w:lang w:eastAsia="en-US"/>
        </w:rPr>
        <w:t xml:space="preserve"> на конкурсной основе. Участие в конкурсе говорит о нацеленности ребёнка на качественное обучение, готовность проявить и в дальнейшем развивать свою конкурентоспособность, принять </w:t>
      </w:r>
      <w:r w:rsidR="00B339B2">
        <w:rPr>
          <w:rFonts w:ascii="Times New Roman" w:hAnsi="Times New Roman" w:cs="Times New Roman"/>
          <w:color w:val="auto"/>
          <w:sz w:val="28"/>
          <w:lang w:eastAsia="en-US"/>
        </w:rPr>
        <w:t xml:space="preserve">правила лицея, определяющие высокий уровень воспитанности и культуры, </w:t>
      </w:r>
      <w:r>
        <w:rPr>
          <w:rFonts w:ascii="Times New Roman" w:hAnsi="Times New Roman" w:cs="Times New Roman"/>
          <w:color w:val="auto"/>
          <w:sz w:val="28"/>
          <w:lang w:eastAsia="en-US"/>
        </w:rPr>
        <w:t xml:space="preserve">и следовать </w:t>
      </w:r>
      <w:r w:rsidR="00B339B2">
        <w:rPr>
          <w:rFonts w:ascii="Times New Roman" w:hAnsi="Times New Roman" w:cs="Times New Roman"/>
          <w:color w:val="auto"/>
          <w:sz w:val="28"/>
          <w:lang w:eastAsia="en-US"/>
        </w:rPr>
        <w:t>им</w:t>
      </w:r>
      <w:r>
        <w:rPr>
          <w:rFonts w:ascii="Times New Roman" w:hAnsi="Times New Roman" w:cs="Times New Roman"/>
          <w:color w:val="auto"/>
          <w:sz w:val="28"/>
          <w:lang w:eastAsia="en-US"/>
        </w:rPr>
        <w:t>.</w:t>
      </w:r>
    </w:p>
    <w:p w:rsidR="007517C0" w:rsidRPr="007517C0" w:rsidRDefault="007517C0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Параметры (показатели, или уровневые критерии) оценки образовательной среды дета</w:t>
      </w:r>
      <w:r w:rsidR="00797441">
        <w:rPr>
          <w:rFonts w:ascii="Times New Roman" w:hAnsi="Times New Roman" w:cs="Times New Roman"/>
          <w:color w:val="auto"/>
          <w:sz w:val="28"/>
          <w:lang w:eastAsia="en-US"/>
        </w:rPr>
        <w:t xml:space="preserve">льно разработаны В.А. </w:t>
      </w:r>
      <w:proofErr w:type="spellStart"/>
      <w:r w:rsidR="00797441">
        <w:rPr>
          <w:rFonts w:ascii="Times New Roman" w:hAnsi="Times New Roman" w:cs="Times New Roman"/>
          <w:color w:val="auto"/>
          <w:sz w:val="28"/>
          <w:lang w:eastAsia="en-US"/>
        </w:rPr>
        <w:t>Ясвиным</w:t>
      </w:r>
      <w:proofErr w:type="spellEnd"/>
      <w:r w:rsidR="00797441">
        <w:rPr>
          <w:rFonts w:ascii="Times New Roman" w:hAnsi="Times New Roman" w:cs="Times New Roman"/>
          <w:color w:val="auto"/>
          <w:sz w:val="28"/>
          <w:lang w:eastAsia="en-US"/>
        </w:rPr>
        <w:t xml:space="preserve"> [13; 14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]. Среди них:</w:t>
      </w:r>
    </w:p>
    <w:p w:rsidR="007517C0" w:rsidRPr="00DF4EEE" w:rsidRDefault="00065603" w:rsidP="00AD3C51">
      <w:pPr>
        <w:pStyle w:val="a4"/>
        <w:numPr>
          <w:ilvl w:val="0"/>
          <w:numId w:val="30"/>
        </w:numPr>
        <w:spacing w:after="0" w:line="360" w:lineRule="auto"/>
        <w:ind w:left="851" w:hanging="851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lang w:eastAsia="en-US"/>
        </w:rPr>
        <w:t>широта – объё</w:t>
      </w:r>
      <w:r w:rsidR="007517C0" w:rsidRPr="00DF4EEE">
        <w:rPr>
          <w:rFonts w:ascii="Times New Roman" w:hAnsi="Times New Roman" w:cs="Times New Roman"/>
          <w:color w:val="auto"/>
          <w:sz w:val="28"/>
          <w:lang w:eastAsia="en-US"/>
        </w:rPr>
        <w:t>м и разнообразие содержания образовательной среды (субъекты, объекты, процессы и явления, которые в не</w:t>
      </w:r>
      <w:r>
        <w:rPr>
          <w:rFonts w:ascii="Times New Roman" w:hAnsi="Times New Roman" w:cs="Times New Roman"/>
          <w:color w:val="auto"/>
          <w:sz w:val="28"/>
          <w:lang w:eastAsia="en-US"/>
        </w:rPr>
        <w:t>ё</w:t>
      </w:r>
      <w:r w:rsidR="007517C0" w:rsidRPr="00DF4EEE">
        <w:rPr>
          <w:rFonts w:ascii="Times New Roman" w:hAnsi="Times New Roman" w:cs="Times New Roman"/>
          <w:color w:val="auto"/>
          <w:sz w:val="28"/>
          <w:lang w:eastAsia="en-US"/>
        </w:rPr>
        <w:t xml:space="preserve"> включены);</w:t>
      </w:r>
    </w:p>
    <w:p w:rsidR="007517C0" w:rsidRPr="00DF4EEE" w:rsidRDefault="007517C0" w:rsidP="00AD3C51">
      <w:pPr>
        <w:pStyle w:val="a4"/>
        <w:numPr>
          <w:ilvl w:val="0"/>
          <w:numId w:val="30"/>
        </w:numPr>
        <w:spacing w:after="0" w:line="360" w:lineRule="auto"/>
        <w:ind w:left="851" w:hanging="851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DF4EEE">
        <w:rPr>
          <w:rFonts w:ascii="Times New Roman" w:hAnsi="Times New Roman" w:cs="Times New Roman"/>
          <w:color w:val="auto"/>
          <w:sz w:val="28"/>
          <w:lang w:eastAsia="en-US"/>
        </w:rPr>
        <w:t>интенсивность – степень насыщенности образовательной среды условиями, влияниями и возможностями школы, а также концентрированность их проявления;</w:t>
      </w:r>
    </w:p>
    <w:p w:rsidR="007517C0" w:rsidRPr="00DF4EEE" w:rsidRDefault="007517C0" w:rsidP="00AD3C51">
      <w:pPr>
        <w:pStyle w:val="a4"/>
        <w:numPr>
          <w:ilvl w:val="0"/>
          <w:numId w:val="30"/>
        </w:numPr>
        <w:spacing w:after="0" w:line="360" w:lineRule="auto"/>
        <w:ind w:left="851" w:hanging="851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DF4EEE">
        <w:rPr>
          <w:rFonts w:ascii="Times New Roman" w:hAnsi="Times New Roman" w:cs="Times New Roman"/>
          <w:color w:val="auto"/>
          <w:sz w:val="28"/>
          <w:lang w:eastAsia="en-US"/>
        </w:rPr>
        <w:t>обобщенность – показатель, находящийся в обратной зависимости от автономности локальных образовательных сред, составляющих единую образовательную среду школы: чем выше обобщенность общешкольной образовательной среды, тем ниже степень автономности локальных образовательных сред (и наоборот);</w:t>
      </w:r>
    </w:p>
    <w:p w:rsidR="007517C0" w:rsidRPr="00DF4EEE" w:rsidRDefault="007517C0" w:rsidP="00AD3C51">
      <w:pPr>
        <w:pStyle w:val="a4"/>
        <w:numPr>
          <w:ilvl w:val="0"/>
          <w:numId w:val="30"/>
        </w:numPr>
        <w:spacing w:after="0" w:line="360" w:lineRule="auto"/>
        <w:ind w:left="851" w:hanging="851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DF4EEE">
        <w:rPr>
          <w:rFonts w:ascii="Times New Roman" w:hAnsi="Times New Roman" w:cs="Times New Roman"/>
          <w:color w:val="auto"/>
          <w:sz w:val="28"/>
          <w:lang w:eastAsia="en-US"/>
        </w:rPr>
        <w:t xml:space="preserve">эмоциональность – показатель, определяющий характер и степень эмоционально положительного фона, создаваемого в общеобразовательной организации (в том числе соотношение </w:t>
      </w:r>
      <w:r w:rsidRPr="00DF4EEE">
        <w:rPr>
          <w:rFonts w:ascii="Times New Roman" w:hAnsi="Times New Roman" w:cs="Times New Roman"/>
          <w:color w:val="auto"/>
          <w:sz w:val="28"/>
          <w:lang w:eastAsia="en-US"/>
        </w:rPr>
        <w:lastRenderedPageBreak/>
        <w:t>эмоционального и рационального компонентов в образовательной среде);</w:t>
      </w:r>
    </w:p>
    <w:p w:rsidR="007517C0" w:rsidRPr="00DF4EEE" w:rsidRDefault="007517C0" w:rsidP="00AD3C51">
      <w:pPr>
        <w:pStyle w:val="a4"/>
        <w:numPr>
          <w:ilvl w:val="0"/>
          <w:numId w:val="30"/>
        </w:numPr>
        <w:spacing w:after="0" w:line="360" w:lineRule="auto"/>
        <w:ind w:left="851" w:hanging="851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proofErr w:type="spellStart"/>
      <w:r w:rsidRPr="00DF4EEE">
        <w:rPr>
          <w:rFonts w:ascii="Times New Roman" w:hAnsi="Times New Roman" w:cs="Times New Roman"/>
          <w:color w:val="auto"/>
          <w:sz w:val="28"/>
          <w:lang w:eastAsia="en-US"/>
        </w:rPr>
        <w:t>доминантность</w:t>
      </w:r>
      <w:proofErr w:type="spellEnd"/>
      <w:r w:rsidRPr="00DF4EEE">
        <w:rPr>
          <w:rFonts w:ascii="Times New Roman" w:hAnsi="Times New Roman" w:cs="Times New Roman"/>
          <w:color w:val="auto"/>
          <w:sz w:val="28"/>
          <w:lang w:eastAsia="en-US"/>
        </w:rPr>
        <w:t xml:space="preserve"> – значимость данной локальной среды в системе ценностей субъектов образовательного процесса; показывает иерархическое положение образовательной среды по отношению к другим источникам влияния на личность;</w:t>
      </w:r>
    </w:p>
    <w:p w:rsidR="007517C0" w:rsidRPr="00DF4EEE" w:rsidRDefault="007517C0" w:rsidP="00AD3C51">
      <w:pPr>
        <w:pStyle w:val="a4"/>
        <w:numPr>
          <w:ilvl w:val="0"/>
          <w:numId w:val="30"/>
        </w:numPr>
        <w:spacing w:after="0" w:line="360" w:lineRule="auto"/>
        <w:ind w:left="851" w:hanging="851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DF4EEE">
        <w:rPr>
          <w:rFonts w:ascii="Times New Roman" w:hAnsi="Times New Roman" w:cs="Times New Roman"/>
          <w:color w:val="auto"/>
          <w:sz w:val="28"/>
          <w:lang w:eastAsia="en-US"/>
        </w:rPr>
        <w:t>социальная активность – показатель социально ориентированного созидательного потенциала и экспансии данной образовательной среды во внешнюю (относительно образовательного учреждения) среду</w:t>
      </w:r>
      <w:r w:rsidR="00DF4EEE">
        <w:rPr>
          <w:rFonts w:ascii="Times New Roman" w:hAnsi="Times New Roman" w:cs="Times New Roman"/>
          <w:color w:val="auto"/>
          <w:sz w:val="28"/>
          <w:lang w:eastAsia="en-US"/>
        </w:rPr>
        <w:t>;</w:t>
      </w:r>
    </w:p>
    <w:p w:rsidR="007517C0" w:rsidRPr="00DF4EEE" w:rsidRDefault="007517C0" w:rsidP="00AD3C51">
      <w:pPr>
        <w:pStyle w:val="a4"/>
        <w:numPr>
          <w:ilvl w:val="0"/>
          <w:numId w:val="30"/>
        </w:numPr>
        <w:spacing w:after="0" w:line="360" w:lineRule="auto"/>
        <w:ind w:left="851" w:hanging="851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DF4EEE">
        <w:rPr>
          <w:rFonts w:ascii="Times New Roman" w:hAnsi="Times New Roman" w:cs="Times New Roman"/>
          <w:color w:val="auto"/>
          <w:sz w:val="28"/>
          <w:lang w:eastAsia="en-US"/>
        </w:rPr>
        <w:t>гибкость – способность образовательной среды оперативно реагировать на изменения</w:t>
      </w:r>
      <w:r w:rsidR="00065603">
        <w:rPr>
          <w:rFonts w:ascii="Times New Roman" w:hAnsi="Times New Roman" w:cs="Times New Roman"/>
          <w:color w:val="auto"/>
          <w:sz w:val="28"/>
          <w:lang w:eastAsia="en-US"/>
        </w:rPr>
        <w:t>,</w:t>
      </w:r>
      <w:r w:rsidRPr="00DF4EEE">
        <w:rPr>
          <w:rFonts w:ascii="Times New Roman" w:hAnsi="Times New Roman" w:cs="Times New Roman"/>
          <w:color w:val="auto"/>
          <w:sz w:val="28"/>
          <w:lang w:eastAsia="en-US"/>
        </w:rPr>
        <w:t xml:space="preserve"> как внешних условий, так и собственн</w:t>
      </w:r>
      <w:r w:rsidR="00797441">
        <w:rPr>
          <w:rFonts w:ascii="Times New Roman" w:hAnsi="Times New Roman" w:cs="Times New Roman"/>
          <w:color w:val="auto"/>
          <w:sz w:val="28"/>
          <w:lang w:eastAsia="en-US"/>
        </w:rPr>
        <w:t>ых потребностей ее субъектов [15</w:t>
      </w:r>
      <w:r w:rsidRPr="00DF4EEE">
        <w:rPr>
          <w:rFonts w:ascii="Times New Roman" w:hAnsi="Times New Roman" w:cs="Times New Roman"/>
          <w:color w:val="auto"/>
          <w:sz w:val="28"/>
          <w:lang w:eastAsia="en-US"/>
        </w:rPr>
        <w:t>].</w:t>
      </w:r>
    </w:p>
    <w:p w:rsidR="007517C0" w:rsidRPr="007517C0" w:rsidRDefault="007517C0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В работе </w:t>
      </w:r>
      <w:r w:rsidR="00797733">
        <w:rPr>
          <w:rFonts w:ascii="Times New Roman" w:hAnsi="Times New Roman" w:cs="Times New Roman"/>
          <w:color w:val="auto"/>
          <w:sz w:val="28"/>
          <w:lang w:eastAsia="en-US"/>
        </w:rPr>
        <w:t>мы руководствовались работами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классиков российской и зарубежной педагогики (</w:t>
      </w:r>
      <w:proofErr w:type="spellStart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Я.А.Коменский</w:t>
      </w:r>
      <w:proofErr w:type="spellEnd"/>
      <w:r w:rsidRPr="007517C0">
        <w:rPr>
          <w:rFonts w:ascii="Times New Roman" w:hAnsi="Times New Roman" w:cs="Times New Roman"/>
          <w:color w:val="auto"/>
          <w:sz w:val="28"/>
          <w:lang w:val="uk-UA" w:eastAsia="en-US"/>
        </w:rPr>
        <w:t>,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</w:t>
      </w:r>
      <w:proofErr w:type="spellStart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В.А.Сухомлинский</w:t>
      </w:r>
      <w:proofErr w:type="spellEnd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,</w:t>
      </w:r>
      <w:r w:rsidRPr="007517C0">
        <w:rPr>
          <w:rFonts w:ascii="Times New Roman" w:hAnsi="Times New Roman" w:cs="Times New Roman"/>
          <w:color w:val="auto"/>
          <w:sz w:val="28"/>
          <w:lang w:val="uk-UA" w:eastAsia="en-US"/>
        </w:rPr>
        <w:t xml:space="preserve"> </w:t>
      </w:r>
      <w:proofErr w:type="spellStart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К.Д.</w:t>
      </w:r>
      <w:r w:rsidR="00CD4EEE">
        <w:rPr>
          <w:rFonts w:ascii="Times New Roman" w:hAnsi="Times New Roman" w:cs="Times New Roman"/>
          <w:color w:val="auto"/>
          <w:sz w:val="28"/>
          <w:lang w:eastAsia="en-US"/>
        </w:rPr>
        <w:t>Ушинский</w:t>
      </w:r>
      <w:proofErr w:type="spellEnd"/>
      <w:r w:rsidR="00CD4EEE">
        <w:rPr>
          <w:rFonts w:ascii="Times New Roman" w:hAnsi="Times New Roman" w:cs="Times New Roman"/>
          <w:color w:val="auto"/>
          <w:sz w:val="28"/>
          <w:lang w:eastAsia="en-US"/>
        </w:rPr>
        <w:t>), психологов (</w:t>
      </w:r>
      <w:proofErr w:type="spellStart"/>
      <w:r w:rsidR="00CD4EEE">
        <w:rPr>
          <w:rFonts w:ascii="Times New Roman" w:hAnsi="Times New Roman" w:cs="Times New Roman"/>
          <w:color w:val="auto"/>
          <w:sz w:val="28"/>
          <w:lang w:eastAsia="en-US"/>
        </w:rPr>
        <w:t>Л.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С.Выготский</w:t>
      </w:r>
      <w:proofErr w:type="spellEnd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, </w:t>
      </w:r>
      <w:proofErr w:type="spellStart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В.В.Давыдов</w:t>
      </w:r>
      <w:proofErr w:type="spellEnd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), на перспективные исследования и разработки российской педагогической науки и практики (Ю.К.</w:t>
      </w:r>
      <w:r w:rsidR="00065603">
        <w:rPr>
          <w:rFonts w:ascii="Times New Roman" w:hAnsi="Times New Roman" w:cs="Times New Roman"/>
          <w:color w:val="auto"/>
          <w:sz w:val="28"/>
          <w:lang w:eastAsia="en-US"/>
        </w:rPr>
        <w:t xml:space="preserve"> </w:t>
      </w:r>
      <w:proofErr w:type="spellStart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Бабанский</w:t>
      </w:r>
      <w:proofErr w:type="spellEnd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, </w:t>
      </w:r>
      <w:proofErr w:type="spellStart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В.Л.Беспалько</w:t>
      </w:r>
      <w:proofErr w:type="spellEnd"/>
      <w:r w:rsidRPr="007517C0">
        <w:rPr>
          <w:rFonts w:ascii="Times New Roman" w:hAnsi="Times New Roman" w:cs="Times New Roman"/>
          <w:color w:val="auto"/>
          <w:sz w:val="28"/>
          <w:lang w:val="uk-UA" w:eastAsia="en-US"/>
        </w:rPr>
        <w:t>,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</w:t>
      </w:r>
      <w:proofErr w:type="spellStart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И.Я.Лернер</w:t>
      </w:r>
      <w:proofErr w:type="spellEnd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, </w:t>
      </w:r>
      <w:proofErr w:type="spellStart"/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М.М.</w:t>
      </w:r>
      <w:r w:rsidR="00DF4EEE">
        <w:rPr>
          <w:rFonts w:ascii="Times New Roman" w:hAnsi="Times New Roman" w:cs="Times New Roman"/>
          <w:color w:val="auto"/>
          <w:sz w:val="28"/>
          <w:lang w:eastAsia="en-US"/>
        </w:rPr>
        <w:t>Поташник</w:t>
      </w:r>
      <w:proofErr w:type="spellEnd"/>
      <w:r w:rsidR="00DF4EEE">
        <w:rPr>
          <w:rFonts w:ascii="Times New Roman" w:hAnsi="Times New Roman" w:cs="Times New Roman"/>
          <w:color w:val="auto"/>
          <w:sz w:val="28"/>
          <w:lang w:eastAsia="en-US"/>
        </w:rPr>
        <w:t xml:space="preserve"> и др.).</w:t>
      </w:r>
    </w:p>
    <w:p w:rsidR="007517C0" w:rsidRPr="007517C0" w:rsidRDefault="007517C0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lang w:eastAsia="en-US"/>
        </w:rPr>
      </w:pPr>
      <w:r w:rsidRPr="007517C0">
        <w:rPr>
          <w:rFonts w:ascii="Times New Roman" w:hAnsi="Times New Roman" w:cs="Times New Roman"/>
          <w:b/>
          <w:color w:val="auto"/>
          <w:sz w:val="28"/>
          <w:lang w:eastAsia="en-US"/>
        </w:rPr>
        <w:t xml:space="preserve">Объектом исследования 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выступает учебно-воспитательный процесс в </w:t>
      </w:r>
      <w:r w:rsidR="007D3378">
        <w:rPr>
          <w:rFonts w:ascii="Times New Roman" w:hAnsi="Times New Roman" w:cs="Times New Roman"/>
          <w:color w:val="auto"/>
          <w:sz w:val="28"/>
          <w:lang w:eastAsia="en-US"/>
        </w:rPr>
        <w:t>лицее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в условиях реформирования образования</w:t>
      </w:r>
      <w:r w:rsidR="007D3378">
        <w:rPr>
          <w:rFonts w:ascii="Times New Roman" w:hAnsi="Times New Roman" w:cs="Times New Roman"/>
          <w:color w:val="auto"/>
          <w:sz w:val="28"/>
          <w:lang w:eastAsia="en-US"/>
        </w:rPr>
        <w:t xml:space="preserve"> через оптимизацию учебно-воспитательного процесса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.</w:t>
      </w:r>
    </w:p>
    <w:p w:rsidR="007517C0" w:rsidRPr="007517C0" w:rsidRDefault="007517C0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7517C0">
        <w:rPr>
          <w:rFonts w:ascii="Times New Roman" w:hAnsi="Times New Roman" w:cs="Times New Roman"/>
          <w:b/>
          <w:color w:val="auto"/>
          <w:sz w:val="28"/>
          <w:lang w:eastAsia="en-US"/>
        </w:rPr>
        <w:t xml:space="preserve">Цель </w:t>
      </w:r>
      <w:r w:rsidR="00EC02BF">
        <w:rPr>
          <w:rFonts w:ascii="Times New Roman" w:hAnsi="Times New Roman" w:cs="Times New Roman"/>
          <w:b/>
          <w:color w:val="auto"/>
          <w:sz w:val="28"/>
          <w:lang w:eastAsia="en-US"/>
        </w:rPr>
        <w:t xml:space="preserve">работы: </w:t>
      </w:r>
      <w:r w:rsidR="00EC02BF" w:rsidRPr="00EC02BF">
        <w:rPr>
          <w:rFonts w:ascii="Times New Roman" w:hAnsi="Times New Roman" w:cs="Times New Roman"/>
          <w:color w:val="auto"/>
          <w:sz w:val="28"/>
          <w:lang w:eastAsia="en-US"/>
        </w:rPr>
        <w:t>обобщить</w:t>
      </w:r>
      <w:r w:rsidR="00EC02BF">
        <w:rPr>
          <w:rFonts w:ascii="Times New Roman" w:hAnsi="Times New Roman" w:cs="Times New Roman"/>
          <w:b/>
          <w:color w:val="auto"/>
          <w:sz w:val="28"/>
          <w:lang w:eastAsia="en-US"/>
        </w:rPr>
        <w:t xml:space="preserve"> </w:t>
      </w:r>
      <w:r w:rsidR="00EC02BF">
        <w:rPr>
          <w:rFonts w:ascii="Times New Roman" w:hAnsi="Times New Roman" w:cs="Times New Roman"/>
          <w:color w:val="auto"/>
          <w:sz w:val="28"/>
          <w:lang w:eastAsia="en-US"/>
        </w:rPr>
        <w:t>25-типятилетний опыт работы МОУ «Лицей «Интеллект» г. Донецка» с одарёнными детьми, представить обобщённый опыт как систему работы, возможную для использования другими образовательными организациями.</w:t>
      </w:r>
    </w:p>
    <w:p w:rsidR="007517C0" w:rsidRPr="007517C0" w:rsidRDefault="00EC02BF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lang w:eastAsia="en-US"/>
        </w:rPr>
        <w:t>З</w:t>
      </w:r>
      <w:r w:rsidR="007517C0" w:rsidRPr="007517C0">
        <w:rPr>
          <w:rFonts w:ascii="Times New Roman" w:hAnsi="Times New Roman" w:cs="Times New Roman"/>
          <w:b/>
          <w:color w:val="auto"/>
          <w:sz w:val="28"/>
          <w:lang w:eastAsia="en-US"/>
        </w:rPr>
        <w:t>адачи</w:t>
      </w:r>
      <w:r>
        <w:rPr>
          <w:rFonts w:ascii="Times New Roman" w:hAnsi="Times New Roman" w:cs="Times New Roman"/>
          <w:b/>
          <w:color w:val="auto"/>
          <w:sz w:val="28"/>
          <w:lang w:eastAsia="en-US"/>
        </w:rPr>
        <w:t xml:space="preserve"> работы</w:t>
      </w:r>
      <w:r w:rsidR="007517C0" w:rsidRPr="007517C0">
        <w:rPr>
          <w:rFonts w:ascii="Times New Roman" w:hAnsi="Times New Roman" w:cs="Times New Roman"/>
          <w:color w:val="auto"/>
          <w:sz w:val="28"/>
          <w:lang w:eastAsia="en-US"/>
        </w:rPr>
        <w:t>:</w:t>
      </w:r>
    </w:p>
    <w:p w:rsidR="007517C0" w:rsidRPr="007517C0" w:rsidRDefault="00EC02BF" w:rsidP="00AD3C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lang w:eastAsia="en-US"/>
        </w:rPr>
        <w:t>сформулировать</w:t>
      </w:r>
      <w:r w:rsidR="007517C0"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особенности </w:t>
      </w:r>
      <w:r>
        <w:rPr>
          <w:rFonts w:ascii="Times New Roman" w:hAnsi="Times New Roman" w:cs="Times New Roman"/>
          <w:color w:val="auto"/>
          <w:sz w:val="28"/>
          <w:lang w:eastAsia="en-US"/>
        </w:rPr>
        <w:t>организации учебно-воспитательного процесса лицея</w:t>
      </w:r>
      <w:r w:rsidR="007517C0" w:rsidRPr="007517C0">
        <w:rPr>
          <w:rFonts w:ascii="Times New Roman" w:hAnsi="Times New Roman" w:cs="Times New Roman"/>
          <w:color w:val="auto"/>
          <w:sz w:val="28"/>
          <w:lang w:eastAsia="en-US"/>
        </w:rPr>
        <w:t>;</w:t>
      </w:r>
    </w:p>
    <w:p w:rsidR="007517C0" w:rsidRPr="007517C0" w:rsidRDefault="007517C0" w:rsidP="00AD3C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7517C0">
        <w:rPr>
          <w:rFonts w:ascii="Times New Roman" w:hAnsi="Times New Roman" w:cs="Times New Roman"/>
          <w:color w:val="auto"/>
          <w:sz w:val="28"/>
          <w:lang w:eastAsia="en-US"/>
        </w:rPr>
        <w:lastRenderedPageBreak/>
        <w:t xml:space="preserve">охарактеризовать </w:t>
      </w:r>
      <w:r w:rsidR="00EC02BF">
        <w:rPr>
          <w:rFonts w:ascii="Times New Roman" w:hAnsi="Times New Roman" w:cs="Times New Roman"/>
          <w:color w:val="auto"/>
          <w:sz w:val="28"/>
          <w:lang w:eastAsia="en-US"/>
        </w:rPr>
        <w:t>образовательно-воспитательную среду лицея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как </w:t>
      </w:r>
      <w:r w:rsidR="00EC02BF">
        <w:rPr>
          <w:rFonts w:ascii="Times New Roman" w:hAnsi="Times New Roman" w:cs="Times New Roman"/>
          <w:color w:val="auto"/>
          <w:sz w:val="28"/>
          <w:lang w:eastAsia="en-US"/>
        </w:rPr>
        <w:t>психолого-педагогическую основу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развития </w:t>
      </w:r>
      <w:r w:rsidR="00EC02BF">
        <w:rPr>
          <w:rFonts w:ascii="Times New Roman" w:hAnsi="Times New Roman" w:cs="Times New Roman"/>
          <w:color w:val="auto"/>
          <w:sz w:val="28"/>
          <w:lang w:eastAsia="en-US"/>
        </w:rPr>
        <w:t>интеллектуальных способностей обучающихся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;</w:t>
      </w:r>
    </w:p>
    <w:p w:rsidR="00BA3089" w:rsidRDefault="00EC02BF" w:rsidP="00AD3C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lang w:eastAsia="en-US"/>
        </w:rPr>
        <w:t>показать закономерности оптимизации учебно-воспитательного процесса</w:t>
      </w:r>
      <w:r w:rsidR="00BA3089">
        <w:rPr>
          <w:rFonts w:ascii="Times New Roman" w:hAnsi="Times New Roman" w:cs="Times New Roman"/>
          <w:color w:val="auto"/>
          <w:sz w:val="28"/>
          <w:lang w:eastAsia="en-US"/>
        </w:rPr>
        <w:t xml:space="preserve"> согласно логике:</w:t>
      </w:r>
    </w:p>
    <w:p w:rsidR="007517C0" w:rsidRPr="007517C0" w:rsidRDefault="00BA3089" w:rsidP="00AD3C51">
      <w:pPr>
        <w:spacing w:after="0" w:line="360" w:lineRule="auto"/>
        <w:ind w:left="1069"/>
        <w:contextualSpacing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noProof/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856037" wp14:editId="5EC9169D">
                <wp:simplePos x="0" y="0"/>
                <wp:positionH relativeFrom="column">
                  <wp:posOffset>2943860</wp:posOffset>
                </wp:positionH>
                <wp:positionV relativeFrom="paragraph">
                  <wp:posOffset>78740</wp:posOffset>
                </wp:positionV>
                <wp:extent cx="421640" cy="0"/>
                <wp:effectExtent l="0" t="76200" r="16510" b="1143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64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31.8pt;margin-top:6.2pt;width:33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" strokecolor="#4a7ebb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56FF5" wp14:editId="2B54EB90">
                <wp:simplePos x="0" y="0"/>
                <wp:positionH relativeFrom="column">
                  <wp:posOffset>1470025</wp:posOffset>
                </wp:positionH>
                <wp:positionV relativeFrom="paragraph">
                  <wp:posOffset>80645</wp:posOffset>
                </wp:positionV>
                <wp:extent cx="421640" cy="0"/>
                <wp:effectExtent l="0" t="76200" r="16510" b="1143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6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115.75pt;margin-top:6.35pt;width:33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color w:val="auto"/>
          <w:sz w:val="28"/>
          <w:lang w:eastAsia="en-US"/>
        </w:rPr>
        <w:t>условия</w:t>
      </w:r>
      <w:r w:rsidR="00D43BC9">
        <w:rPr>
          <w:rFonts w:ascii="Times New Roman" w:hAnsi="Times New Roman" w:cs="Times New Roman"/>
          <w:color w:val="auto"/>
          <w:sz w:val="28"/>
          <w:lang w:eastAsia="en-US"/>
        </w:rPr>
        <w:t xml:space="preserve">       </w:t>
      </w:r>
      <w:r>
        <w:rPr>
          <w:rFonts w:ascii="Times New Roman" w:hAnsi="Times New Roman" w:cs="Times New Roman"/>
          <w:color w:val="auto"/>
          <w:sz w:val="28"/>
          <w:lang w:eastAsia="en-US"/>
        </w:rPr>
        <w:t xml:space="preserve"> требования</w:t>
      </w:r>
      <w:r w:rsidR="00D43BC9">
        <w:rPr>
          <w:rFonts w:ascii="Times New Roman" w:hAnsi="Times New Roman" w:cs="Times New Roman"/>
          <w:color w:val="auto"/>
          <w:sz w:val="28"/>
          <w:lang w:eastAsia="en-US"/>
        </w:rPr>
        <w:t xml:space="preserve">      </w:t>
      </w:r>
      <w:r>
        <w:rPr>
          <w:rFonts w:ascii="Times New Roman" w:hAnsi="Times New Roman" w:cs="Times New Roman"/>
          <w:color w:val="auto"/>
          <w:sz w:val="28"/>
          <w:lang w:eastAsia="en-US"/>
        </w:rPr>
        <w:t>результат;</w:t>
      </w:r>
    </w:p>
    <w:p w:rsidR="007517C0" w:rsidRPr="007517C0" w:rsidRDefault="007517C0" w:rsidP="00AD3C5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раскрыть сущность методической организации интегрированной предметно-образовательной среды для детей </w:t>
      </w:r>
      <w:r w:rsidR="00BA3089">
        <w:rPr>
          <w:rFonts w:ascii="Times New Roman" w:hAnsi="Times New Roman" w:cs="Times New Roman"/>
          <w:color w:val="auto"/>
          <w:sz w:val="28"/>
          <w:lang w:eastAsia="en-US"/>
        </w:rPr>
        <w:t>лицея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.</w:t>
      </w:r>
    </w:p>
    <w:p w:rsidR="007517C0" w:rsidRPr="007517C0" w:rsidRDefault="007517C0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proofErr w:type="gramStart"/>
      <w:r w:rsidRPr="007517C0">
        <w:rPr>
          <w:rFonts w:ascii="Times New Roman" w:hAnsi="Times New Roman" w:cs="Times New Roman"/>
          <w:b/>
          <w:color w:val="auto"/>
          <w:sz w:val="28"/>
          <w:lang w:eastAsia="en-US"/>
        </w:rPr>
        <w:t>Методы исследования: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теоретический анализ психологической, педагогической литературы, программ </w:t>
      </w:r>
      <w:r w:rsidR="00BA3089">
        <w:rPr>
          <w:rFonts w:ascii="Times New Roman" w:hAnsi="Times New Roman" w:cs="Times New Roman"/>
          <w:color w:val="auto"/>
          <w:sz w:val="28"/>
          <w:lang w:eastAsia="en-US"/>
        </w:rPr>
        <w:t>основного общего и среднего общего образования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, нормативной и инструктивно-методической документации; изучение и анализ массового и передово</w:t>
      </w:r>
      <w:r w:rsidR="00BA3089">
        <w:rPr>
          <w:rFonts w:ascii="Times New Roman" w:hAnsi="Times New Roman" w:cs="Times New Roman"/>
          <w:color w:val="auto"/>
          <w:sz w:val="28"/>
          <w:lang w:eastAsia="en-US"/>
        </w:rPr>
        <w:t>го педагогического опыта работы с одарёнными детьми,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</w:t>
      </w:r>
      <w:r w:rsidR="00BA3089">
        <w:rPr>
          <w:rFonts w:ascii="Times New Roman" w:hAnsi="Times New Roman" w:cs="Times New Roman"/>
          <w:color w:val="auto"/>
          <w:sz w:val="28"/>
          <w:lang w:eastAsia="en-US"/>
        </w:rPr>
        <w:t>анализ результативности учащихся лицея в течение последних пяти лет</w:t>
      </w:r>
      <w:r w:rsidR="0067440D">
        <w:rPr>
          <w:rFonts w:ascii="Times New Roman" w:hAnsi="Times New Roman" w:cs="Times New Roman"/>
          <w:color w:val="auto"/>
          <w:sz w:val="28"/>
          <w:lang w:eastAsia="en-US"/>
        </w:rPr>
        <w:t xml:space="preserve"> </w:t>
      </w:r>
      <w:r w:rsidR="00BA3089">
        <w:rPr>
          <w:rFonts w:ascii="Times New Roman" w:hAnsi="Times New Roman" w:cs="Times New Roman"/>
          <w:color w:val="auto"/>
          <w:sz w:val="28"/>
          <w:lang w:eastAsia="en-US"/>
        </w:rPr>
        <w:t>(с 2015 по 2019</w:t>
      </w:r>
      <w:r w:rsidR="00951AC7">
        <w:rPr>
          <w:rFonts w:ascii="Times New Roman" w:hAnsi="Times New Roman" w:cs="Times New Roman"/>
          <w:color w:val="auto"/>
          <w:sz w:val="28"/>
          <w:lang w:eastAsia="en-US"/>
        </w:rPr>
        <w:t xml:space="preserve"> год</w:t>
      </w:r>
      <w:r w:rsidR="00BA3089">
        <w:rPr>
          <w:rFonts w:ascii="Times New Roman" w:hAnsi="Times New Roman" w:cs="Times New Roman"/>
          <w:color w:val="auto"/>
          <w:sz w:val="28"/>
          <w:lang w:eastAsia="en-US"/>
        </w:rPr>
        <w:t xml:space="preserve">), 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обобщение опыта работы Муниципального общеобразовательного учреждения «</w:t>
      </w:r>
      <w:r w:rsidR="00BA3089">
        <w:rPr>
          <w:rFonts w:ascii="Times New Roman" w:hAnsi="Times New Roman" w:cs="Times New Roman"/>
          <w:color w:val="auto"/>
          <w:sz w:val="28"/>
          <w:lang w:eastAsia="en-US"/>
        </w:rPr>
        <w:t>Лицей «Интеллект» города Донецка».</w:t>
      </w:r>
      <w:proofErr w:type="gramEnd"/>
    </w:p>
    <w:p w:rsidR="007517C0" w:rsidRPr="007517C0" w:rsidRDefault="007517C0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proofErr w:type="gramStart"/>
      <w:r w:rsidRPr="007517C0">
        <w:rPr>
          <w:rFonts w:ascii="Times New Roman" w:hAnsi="Times New Roman" w:cs="Times New Roman"/>
          <w:b/>
          <w:color w:val="auto"/>
          <w:sz w:val="28"/>
          <w:lang w:eastAsia="en-US"/>
        </w:rPr>
        <w:t xml:space="preserve">Практическое значение работы 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состоит в том, что </w:t>
      </w:r>
      <w:r w:rsidR="0067440D">
        <w:rPr>
          <w:rFonts w:ascii="Times New Roman" w:hAnsi="Times New Roman" w:cs="Times New Roman"/>
          <w:color w:val="auto"/>
          <w:sz w:val="28"/>
          <w:lang w:eastAsia="en-US"/>
        </w:rPr>
        <w:t>система работы МОУ «Лицей «Интеллект» г. Донецка» может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быть использован</w:t>
      </w:r>
      <w:r w:rsidR="0067440D">
        <w:rPr>
          <w:rFonts w:ascii="Times New Roman" w:hAnsi="Times New Roman" w:cs="Times New Roman"/>
          <w:color w:val="auto"/>
          <w:sz w:val="28"/>
          <w:lang w:eastAsia="en-US"/>
        </w:rPr>
        <w:t>а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в </w:t>
      </w:r>
      <w:r w:rsidR="0067440D">
        <w:rPr>
          <w:rFonts w:ascii="Times New Roman" w:hAnsi="Times New Roman" w:cs="Times New Roman"/>
          <w:color w:val="auto"/>
          <w:sz w:val="28"/>
          <w:lang w:eastAsia="en-US"/>
        </w:rPr>
        <w:t>образовательных учреждениях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различного типа, а решения </w:t>
      </w:r>
      <w:r w:rsidR="0067440D">
        <w:rPr>
          <w:rFonts w:ascii="Times New Roman" w:hAnsi="Times New Roman" w:cs="Times New Roman"/>
          <w:color w:val="auto"/>
          <w:sz w:val="28"/>
          <w:lang w:eastAsia="en-US"/>
        </w:rPr>
        <w:t xml:space="preserve">проблем организации 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>предметно-образовательной среды</w:t>
      </w:r>
      <w:r w:rsidR="0067440D">
        <w:rPr>
          <w:rFonts w:ascii="Times New Roman" w:hAnsi="Times New Roman" w:cs="Times New Roman"/>
          <w:color w:val="auto"/>
          <w:sz w:val="28"/>
          <w:lang w:eastAsia="en-US"/>
        </w:rPr>
        <w:t xml:space="preserve"> лицея, найденные администрацией лицея, станет руководством</w:t>
      </w:r>
      <w:r w:rsidRPr="007517C0">
        <w:rPr>
          <w:rFonts w:ascii="Times New Roman" w:hAnsi="Times New Roman" w:cs="Times New Roman"/>
          <w:color w:val="auto"/>
          <w:sz w:val="28"/>
          <w:lang w:eastAsia="en-US"/>
        </w:rPr>
        <w:t xml:space="preserve"> для разработки конкретной учебной материальной среды применительно к особенностям каждой школы согласно системе нормативно-методических и санитарно-гигиенических требований, обеспечивающих сохранение здоровья детей.</w:t>
      </w:r>
      <w:proofErr w:type="gramEnd"/>
    </w:p>
    <w:p w:rsidR="00CE12BB" w:rsidRDefault="00CE12BB" w:rsidP="00AD3C51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lang w:eastAsia="en-US"/>
        </w:rPr>
        <w:br w:type="page"/>
      </w:r>
    </w:p>
    <w:p w:rsidR="00DE37EE" w:rsidRPr="00DE37EE" w:rsidRDefault="00DE37EE" w:rsidP="003D370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E37E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Раздел 1. Теоретические аспекты интеллектуального развития</w:t>
      </w:r>
    </w:p>
    <w:p w:rsidR="00DE37EE" w:rsidRPr="00DE37EE" w:rsidRDefault="00DE37EE" w:rsidP="003D3704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E37EE">
        <w:rPr>
          <w:rFonts w:ascii="Times New Roman" w:hAnsi="Times New Roman" w:cs="Times New Roman"/>
          <w:b/>
          <w:color w:val="auto"/>
          <w:sz w:val="28"/>
          <w:szCs w:val="28"/>
        </w:rPr>
        <w:t>обучающихся</w:t>
      </w:r>
    </w:p>
    <w:p w:rsidR="00D86D3E" w:rsidRDefault="00D86D3E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Для поиска путей решения образовательных проблем, для достижения цели, поставленной перед лицеем ещё в период его создания, необходимо чётко понимать значение терминов, понятий, определений, присутствующих в документальной базе учреждения, определяющих концептуальную направленность деятельности лицея.</w:t>
      </w:r>
    </w:p>
    <w:p w:rsidR="00DE37EE" w:rsidRPr="00CB189B" w:rsidRDefault="00CE12BB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B189B">
        <w:rPr>
          <w:rFonts w:ascii="Times New Roman" w:hAnsi="Times New Roman" w:cs="Times New Roman"/>
          <w:color w:val="auto"/>
          <w:sz w:val="28"/>
          <w:szCs w:val="28"/>
        </w:rPr>
        <w:t>Интеллект</w:t>
      </w:r>
      <w:r w:rsidR="00413785" w:rsidRPr="00CB189B">
        <w:rPr>
          <w:rFonts w:ascii="Times New Roman" w:hAnsi="Times New Roman" w:cs="Times New Roman"/>
          <w:color w:val="auto"/>
          <w:sz w:val="28"/>
          <w:szCs w:val="28"/>
        </w:rPr>
        <w:t xml:space="preserve"> [1]</w:t>
      </w:r>
      <w:r w:rsidR="00951AC7" w:rsidRPr="00CB189B">
        <w:rPr>
          <w:rFonts w:ascii="Times New Roman" w:hAnsi="Times New Roman" w:cs="Times New Roman"/>
          <w:color w:val="auto"/>
          <w:sz w:val="28"/>
          <w:szCs w:val="28"/>
        </w:rPr>
        <w:t xml:space="preserve"> (от лат. </w:t>
      </w:r>
      <w:proofErr w:type="spellStart"/>
      <w:r w:rsidR="00951AC7" w:rsidRPr="00CB189B">
        <w:rPr>
          <w:rFonts w:ascii="Times New Roman" w:hAnsi="Times New Roman" w:cs="Times New Roman"/>
          <w:color w:val="auto"/>
          <w:sz w:val="28"/>
          <w:szCs w:val="28"/>
        </w:rPr>
        <w:t>intellectus</w:t>
      </w:r>
      <w:proofErr w:type="spellEnd"/>
      <w:r w:rsidR="00951AC7" w:rsidRPr="00CB189B">
        <w:rPr>
          <w:rFonts w:ascii="Times New Roman" w:hAnsi="Times New Roman" w:cs="Times New Roman"/>
          <w:color w:val="auto"/>
          <w:sz w:val="28"/>
          <w:szCs w:val="28"/>
        </w:rPr>
        <w:t xml:space="preserve"> «восприятие»; «разумение», «понимание»; «понятие», «рассудок») или ум</w:t>
      </w:r>
      <w:r w:rsidR="00D43BC9"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 w:rsidR="00951AC7" w:rsidRPr="00CB189B">
        <w:rPr>
          <w:rFonts w:ascii="Times New Roman" w:hAnsi="Times New Roman" w:cs="Times New Roman"/>
          <w:color w:val="auto"/>
          <w:sz w:val="28"/>
          <w:szCs w:val="28"/>
        </w:rPr>
        <w:t xml:space="preserve">качество психики, состоящее из способности приспосабливаться к новым ситуациям, способности к обучению и запоминанию на основе опыта, пониманию и применению абстрактных концепций, и использованию своих знаний для управления окружающей человека средой. </w:t>
      </w:r>
      <w:proofErr w:type="gramStart"/>
      <w:r w:rsidR="00951AC7" w:rsidRPr="00CB189B">
        <w:rPr>
          <w:rFonts w:ascii="Times New Roman" w:hAnsi="Times New Roman" w:cs="Times New Roman"/>
          <w:color w:val="auto"/>
          <w:sz w:val="28"/>
          <w:szCs w:val="28"/>
        </w:rPr>
        <w:t>Общая способность к познанию и решению проблем, которая объединяет познавательные способности: ощущение, восприятие, память, представление, мышление, воображение, а также внимание, волю и рефлексию.</w:t>
      </w:r>
      <w:proofErr w:type="gramEnd"/>
    </w:p>
    <w:p w:rsidR="00902B24" w:rsidRDefault="00CE12BB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9B">
        <w:rPr>
          <w:rFonts w:ascii="Times New Roman" w:hAnsi="Times New Roman" w:cs="Times New Roman"/>
          <w:color w:val="auto"/>
          <w:sz w:val="28"/>
          <w:szCs w:val="28"/>
        </w:rPr>
        <w:t>Интеллектуальные способности</w:t>
      </w:r>
      <w:r w:rsidR="007974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97441" w:rsidRPr="00CB189B">
        <w:rPr>
          <w:rFonts w:ascii="Times New Roman" w:hAnsi="Times New Roman" w:cs="Times New Roman"/>
          <w:color w:val="auto"/>
          <w:sz w:val="28"/>
          <w:szCs w:val="28"/>
        </w:rPr>
        <w:t>[1</w:t>
      </w:r>
      <w:r w:rsidR="00797441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797441" w:rsidRPr="00CB189B">
        <w:rPr>
          <w:rFonts w:ascii="Times New Roman" w:hAnsi="Times New Roman" w:cs="Times New Roman"/>
          <w:color w:val="auto"/>
          <w:sz w:val="28"/>
          <w:szCs w:val="28"/>
        </w:rPr>
        <w:t xml:space="preserve">] </w:t>
      </w:r>
      <w:r w:rsidR="00F90E9A" w:rsidRPr="00CB189B">
        <w:rPr>
          <w:rFonts w:ascii="Times New Roman" w:hAnsi="Times New Roman" w:cs="Times New Roman"/>
          <w:sz w:val="28"/>
          <w:szCs w:val="28"/>
        </w:rPr>
        <w:t xml:space="preserve">– (англ. </w:t>
      </w:r>
      <w:proofErr w:type="spellStart"/>
      <w:r w:rsidR="00F90E9A" w:rsidRPr="00CB189B">
        <w:rPr>
          <w:rFonts w:ascii="Times New Roman" w:hAnsi="Times New Roman" w:cs="Times New Roman"/>
          <w:sz w:val="28"/>
          <w:szCs w:val="28"/>
        </w:rPr>
        <w:t>abilities</w:t>
      </w:r>
      <w:proofErr w:type="spellEnd"/>
      <w:r w:rsidR="00F90E9A" w:rsidRPr="00CB18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90E9A" w:rsidRPr="00CB189B">
        <w:rPr>
          <w:rFonts w:ascii="Times New Roman" w:hAnsi="Times New Roman" w:cs="Times New Roman"/>
          <w:sz w:val="28"/>
          <w:szCs w:val="28"/>
        </w:rPr>
        <w:t>aptitudes</w:t>
      </w:r>
      <w:proofErr w:type="spellEnd"/>
      <w:r w:rsidR="00F90E9A" w:rsidRPr="00CB18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90E9A" w:rsidRPr="00CB189B">
        <w:rPr>
          <w:rFonts w:ascii="Times New Roman" w:hAnsi="Times New Roman" w:cs="Times New Roman"/>
          <w:sz w:val="28"/>
          <w:szCs w:val="28"/>
        </w:rPr>
        <w:t>capabilities</w:t>
      </w:r>
      <w:proofErr w:type="spellEnd"/>
      <w:r w:rsidR="00F90E9A" w:rsidRPr="00CB189B">
        <w:rPr>
          <w:rFonts w:ascii="Times New Roman" w:hAnsi="Times New Roman" w:cs="Times New Roman"/>
          <w:sz w:val="28"/>
          <w:szCs w:val="28"/>
        </w:rPr>
        <w:t>) – индивидуально-психологические</w:t>
      </w:r>
      <w:r w:rsidR="00902B24" w:rsidRPr="00CB189B">
        <w:rPr>
          <w:rFonts w:ascii="Times New Roman" w:hAnsi="Times New Roman" w:cs="Times New Roman"/>
          <w:sz w:val="28"/>
          <w:szCs w:val="28"/>
        </w:rPr>
        <w:t>, мыслительные, умственные</w:t>
      </w:r>
      <w:r w:rsidR="00F90E9A" w:rsidRPr="00CB189B">
        <w:rPr>
          <w:rFonts w:ascii="Times New Roman" w:hAnsi="Times New Roman" w:cs="Times New Roman"/>
          <w:sz w:val="28"/>
          <w:szCs w:val="28"/>
        </w:rPr>
        <w:t xml:space="preserve"> особенности, отличающие одного человека от другого. Именно через способности личность становится субъектом деятельности, в том числе управленческой, через развитие способностей человек достигает вершины профессионального</w:t>
      </w:r>
      <w:r w:rsidR="00D86D3E">
        <w:rPr>
          <w:rFonts w:ascii="Times New Roman" w:hAnsi="Times New Roman" w:cs="Times New Roman"/>
          <w:sz w:val="28"/>
          <w:szCs w:val="28"/>
        </w:rPr>
        <w:t xml:space="preserve"> мастерства и карьерного роста.</w:t>
      </w:r>
    </w:p>
    <w:p w:rsidR="0063557B" w:rsidRDefault="0063557B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t>Одним из наиболее дискуссионных воп</w:t>
      </w:r>
      <w:r w:rsidR="00501656">
        <w:rPr>
          <w:rFonts w:ascii="Times New Roman" w:hAnsi="Times New Roman" w:cs="Times New Roman"/>
          <w:sz w:val="28"/>
          <w:szCs w:val="28"/>
          <w:shd w:val="clear" w:color="auto" w:fill="FFFFFF"/>
        </w:rPr>
        <w:t>росов, касающихся проблемы одарё</w:t>
      </w: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t>нных детей, является вопрос о проявления</w:t>
      </w:r>
      <w:r w:rsidR="000F1F0A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детской одар</w:t>
      </w:r>
      <w:r w:rsidR="00501656"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нности. Существуют две крайние точки </w:t>
      </w:r>
      <w:r w:rsidR="00501656">
        <w:rPr>
          <w:rFonts w:ascii="Times New Roman" w:hAnsi="Times New Roman" w:cs="Times New Roman"/>
          <w:sz w:val="28"/>
          <w:szCs w:val="28"/>
          <w:shd w:val="clear" w:color="auto" w:fill="FFFFFF"/>
        </w:rPr>
        <w:t>зрения: «все дети являются одарё</w:t>
      </w: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t>нными»</w:t>
      </w:r>
      <w:r w:rsidR="00D43B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t>«одар</w:t>
      </w:r>
      <w:r w:rsidR="00501656"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t>нные дети встречаются крайне редко». Сторонники одной из них полагают, что до уровня одар</w:t>
      </w:r>
      <w:r w:rsidR="00501656"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t>нного можно развить</w:t>
      </w:r>
      <w:r w:rsidR="00D43B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501656">
        <w:rPr>
          <w:rFonts w:ascii="Times New Roman" w:hAnsi="Times New Roman" w:cs="Times New Roman"/>
          <w:sz w:val="28"/>
          <w:szCs w:val="28"/>
          <w:shd w:val="clear" w:color="auto" w:fill="FFFFFF"/>
        </w:rPr>
        <w:t>рактически любого здорового ребё</w:t>
      </w: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t>нка при условии создания благопр</w:t>
      </w:r>
      <w:r w:rsidR="00501656">
        <w:rPr>
          <w:rFonts w:ascii="Times New Roman" w:hAnsi="Times New Roman" w:cs="Times New Roman"/>
          <w:sz w:val="28"/>
          <w:szCs w:val="28"/>
          <w:shd w:val="clear" w:color="auto" w:fill="FFFFFF"/>
        </w:rPr>
        <w:t>иятных условий. Для других одарё</w:t>
      </w: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t>нность</w:t>
      </w:r>
      <w:r w:rsidR="00D43B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t>уникальное явление, в этом случае основное</w:t>
      </w:r>
      <w:r w:rsidR="000F1F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внимание уделяется поиску одарё</w:t>
      </w: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нных детей. Указанная альтернатива снимается в </w:t>
      </w:r>
      <w:r w:rsidRPr="0063557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рамках следующей позиции: потенциальные предпосылки к достижениям в разных видах деятельности присущи многим детям, тогда как реальные незаурядные результаты демонстрирует значительно меньшая часть детей.</w:t>
      </w:r>
    </w:p>
    <w:p w:rsidR="0063557B" w:rsidRPr="0063557B" w:rsidRDefault="00E06F6E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57B">
        <w:rPr>
          <w:rFonts w:ascii="Times New Roman" w:hAnsi="Times New Roman" w:cs="Times New Roman"/>
          <w:sz w:val="28"/>
          <w:szCs w:val="28"/>
        </w:rPr>
        <w:t>Одарённости ребёнка педагогическая наука посвятила большое</w:t>
      </w:r>
      <w:r>
        <w:rPr>
          <w:rFonts w:ascii="Times New Roman" w:hAnsi="Times New Roman" w:cs="Times New Roman"/>
          <w:sz w:val="28"/>
          <w:szCs w:val="28"/>
        </w:rPr>
        <w:t xml:space="preserve"> количество трудов</w:t>
      </w:r>
      <w:r w:rsidR="0063557B">
        <w:rPr>
          <w:rFonts w:ascii="Times New Roman" w:hAnsi="Times New Roman" w:cs="Times New Roman"/>
          <w:sz w:val="28"/>
          <w:szCs w:val="28"/>
        </w:rPr>
        <w:t xml:space="preserve"> </w:t>
      </w:r>
      <w:r w:rsidR="0063557B" w:rsidRPr="0063557B">
        <w:rPr>
          <w:rFonts w:ascii="Times New Roman" w:hAnsi="Times New Roman" w:cs="Times New Roman"/>
          <w:sz w:val="28"/>
          <w:szCs w:val="28"/>
        </w:rPr>
        <w:t>[8</w:t>
      </w:r>
      <w:r w:rsidR="00777DB1">
        <w:rPr>
          <w:rFonts w:ascii="Times New Roman" w:hAnsi="Times New Roman" w:cs="Times New Roman"/>
          <w:sz w:val="28"/>
          <w:szCs w:val="28"/>
        </w:rPr>
        <w:t>; 9; 10; 11; 12</w:t>
      </w:r>
      <w:r w:rsidR="0063557B" w:rsidRPr="0063557B">
        <w:rPr>
          <w:rFonts w:ascii="Times New Roman" w:hAnsi="Times New Roman" w:cs="Times New Roman"/>
          <w:sz w:val="28"/>
          <w:szCs w:val="28"/>
        </w:rPr>
        <w:t>]</w:t>
      </w:r>
      <w:r w:rsidR="00797441">
        <w:rPr>
          <w:rFonts w:ascii="Times New Roman" w:hAnsi="Times New Roman" w:cs="Times New Roman"/>
          <w:sz w:val="28"/>
          <w:szCs w:val="28"/>
        </w:rPr>
        <w:t>.</w:t>
      </w:r>
      <w:r w:rsidR="000F1F0A">
        <w:rPr>
          <w:rFonts w:ascii="Times New Roman" w:hAnsi="Times New Roman" w:cs="Times New Roman"/>
          <w:sz w:val="28"/>
          <w:szCs w:val="28"/>
        </w:rPr>
        <w:t xml:space="preserve"> Но по-прежнему это спорный вопрос, вызывающий постоянный неослабевающий интерес к этой проблеме.</w:t>
      </w:r>
    </w:p>
    <w:p w:rsidR="003D3704" w:rsidRDefault="000F1F0A" w:rsidP="003D37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Одарё</w:t>
      </w:r>
      <w:r w:rsidR="00F90E9A" w:rsidRPr="00CB189B">
        <w:rPr>
          <w:rFonts w:ascii="Times New Roman" w:hAnsi="Times New Roman" w:cs="Times New Roman"/>
          <w:iCs/>
          <w:sz w:val="28"/>
          <w:szCs w:val="28"/>
        </w:rPr>
        <w:t>нность</w:t>
      </w:r>
      <w:r w:rsidR="00D43BC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40D21" w:rsidRPr="00A40D21">
        <w:rPr>
          <w:rFonts w:ascii="Times New Roman" w:hAnsi="Times New Roman" w:cs="Times New Roman"/>
          <w:iCs/>
          <w:sz w:val="28"/>
          <w:szCs w:val="28"/>
        </w:rPr>
        <w:t>[17]</w:t>
      </w:r>
      <w:r w:rsidR="00D43BC9">
        <w:rPr>
          <w:rFonts w:ascii="Times New Roman" w:hAnsi="Times New Roman" w:cs="Times New Roman"/>
          <w:iCs/>
          <w:sz w:val="28"/>
          <w:szCs w:val="28"/>
        </w:rPr>
        <w:t xml:space="preserve"> –  </w:t>
      </w:r>
      <w:r w:rsidR="00F90E9A" w:rsidRPr="00CB189B">
        <w:rPr>
          <w:rFonts w:ascii="Times New Roman" w:hAnsi="Times New Roman" w:cs="Times New Roman"/>
          <w:sz w:val="28"/>
          <w:szCs w:val="28"/>
        </w:rPr>
        <w:t>это системное, развивающееся в течение жизни качество психики, которое определяет возможность достижения человеком более высоких, незаурядных результатов в одном или нескольких видах деятельности по сравнению с другими людьми.</w:t>
      </w:r>
    </w:p>
    <w:p w:rsidR="003D3704" w:rsidRDefault="00F90E9A" w:rsidP="003D37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704">
        <w:rPr>
          <w:rFonts w:ascii="Times New Roman" w:hAnsi="Times New Roman" w:cs="Times New Roman"/>
          <w:iCs/>
          <w:sz w:val="28"/>
          <w:szCs w:val="28"/>
        </w:rPr>
        <w:t>Одаренный реб</w:t>
      </w:r>
      <w:r w:rsidR="00E06F6E" w:rsidRPr="003D3704">
        <w:rPr>
          <w:rFonts w:ascii="Times New Roman" w:hAnsi="Times New Roman" w:cs="Times New Roman"/>
          <w:iCs/>
          <w:sz w:val="28"/>
          <w:szCs w:val="28"/>
        </w:rPr>
        <w:t>ё</w:t>
      </w:r>
      <w:r w:rsidRPr="003D3704">
        <w:rPr>
          <w:rFonts w:ascii="Times New Roman" w:hAnsi="Times New Roman" w:cs="Times New Roman"/>
          <w:iCs/>
          <w:sz w:val="28"/>
          <w:szCs w:val="28"/>
        </w:rPr>
        <w:t>нок</w:t>
      </w:r>
      <w:r w:rsidR="00D43BC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40D21" w:rsidRPr="003D3704">
        <w:rPr>
          <w:rFonts w:ascii="Times New Roman" w:hAnsi="Times New Roman" w:cs="Times New Roman"/>
          <w:iCs/>
          <w:sz w:val="28"/>
          <w:szCs w:val="28"/>
        </w:rPr>
        <w:t>[17]</w:t>
      </w:r>
      <w:r w:rsidR="00D43BC9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3D3704">
        <w:rPr>
          <w:rFonts w:ascii="Times New Roman" w:hAnsi="Times New Roman" w:cs="Times New Roman"/>
          <w:sz w:val="28"/>
          <w:szCs w:val="28"/>
        </w:rPr>
        <w:t>это реб</w:t>
      </w:r>
      <w:r w:rsidR="00E06F6E" w:rsidRPr="003D3704">
        <w:rPr>
          <w:rFonts w:ascii="Times New Roman" w:hAnsi="Times New Roman" w:cs="Times New Roman"/>
          <w:sz w:val="28"/>
          <w:szCs w:val="28"/>
        </w:rPr>
        <w:t>ё</w:t>
      </w:r>
      <w:r w:rsidRPr="003D3704">
        <w:rPr>
          <w:rFonts w:ascii="Times New Roman" w:hAnsi="Times New Roman" w:cs="Times New Roman"/>
          <w:sz w:val="28"/>
          <w:szCs w:val="28"/>
        </w:rPr>
        <w:t>нок, который выделяется яркими, очевидными, иногда выдающимися достижениями (или имеет внутренние предпосылки для таких достижений) в</w:t>
      </w:r>
      <w:r w:rsidR="005766B0" w:rsidRPr="003D3704">
        <w:rPr>
          <w:rFonts w:ascii="Times New Roman" w:hAnsi="Times New Roman" w:cs="Times New Roman"/>
          <w:sz w:val="28"/>
          <w:szCs w:val="28"/>
        </w:rPr>
        <w:t xml:space="preserve"> том или ином виде деятельности или в нескольких видах деятельности.</w:t>
      </w:r>
    </w:p>
    <w:p w:rsidR="000F1F0A" w:rsidRDefault="008C4B0F" w:rsidP="003D37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Инновационное развитие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основной и средней школы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в условиях реализации Государственного образовательного стандарта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основного 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общего образования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и среднего общего образования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Донецкой Народной </w:t>
      </w:r>
      <w:r w:rsidRPr="00940D08"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eastAsia="en-US"/>
        </w:rPr>
        <w:t>Республики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актуализирует обновление системы педагогической деятельности, значимым компонентом которой </w:t>
      </w:r>
      <w:r w:rsidR="000F1F0A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является образовательная среда.</w:t>
      </w:r>
    </w:p>
    <w:p w:rsidR="003D3704" w:rsidRDefault="000F1F0A" w:rsidP="003D3704">
      <w:pPr>
        <w:spacing w:after="0" w:line="360" w:lineRule="auto"/>
        <w:ind w:left="7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Р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аскры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вая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поняти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е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«образовательная среда»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,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воспользуемся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методологи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ей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таких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подходов: аксиологического, системно-деятельностного, синергетического и личностно ориентированного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, понимая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их взаимосвяз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ь и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взаимозависимост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ь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. Четкое научно-методическое понимание рефлексивно-преобразующей функции данных подходов позволит описать состояние готовности педагога к созданию соответствующей оптимальной образовательной среды для учащихся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лицейских классов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</w:t>
      </w:r>
    </w:p>
    <w:p w:rsidR="000D2A43" w:rsidRPr="000D2A43" w:rsidRDefault="000D2A43" w:rsidP="003D3704">
      <w:pPr>
        <w:spacing w:after="0" w:line="360" w:lineRule="auto"/>
        <w:ind w:left="7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0D2A4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Образовательная среда</w:t>
      </w:r>
      <w:r w:rsidR="00CE1169" w:rsidRPr="00CE1169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– это психолого-педагогическая реальность, сочетание уже сложившихся исторических влияний и намеренно созданных педагогических условий и обстоятельств, направленных на ф</w:t>
      </w:r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ормирование и развитие личности </w:t>
      </w:r>
      <w:hyperlink r:id="rId7" w:tooltip="Ученик" w:history="1">
        <w:r w:rsidRPr="00CE1169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ученика</w:t>
        </w:r>
      </w:hyperlink>
      <w:r w:rsidR="00D43B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925B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>[5]</w:t>
      </w:r>
      <w:hyperlink r:id="rId8" w:anchor="cite_note-1" w:history="1"/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8C4B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С точки зрения</w:t>
      </w:r>
      <w:r w:rsid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hyperlink r:id="rId9" w:tooltip="Синергетика" w:history="1">
        <w:r w:rsidRPr="00CE1169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синергетики</w:t>
        </w:r>
      </w:hyperlink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2A4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образовательная </w:t>
      </w:r>
      <w:r w:rsidRPr="000D2A4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lastRenderedPageBreak/>
        <w:t>среда</w:t>
      </w:r>
      <w:r w:rsidR="00CE1169" w:rsidRPr="00CE1169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– это системно образованное пространство, в кот</w:t>
      </w:r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ором реализуется взаимодействие </w:t>
      </w:r>
      <w:hyperlink r:id="rId10" w:tooltip="Субъект (психология)" w:history="1">
        <w:r w:rsidRPr="00CE1169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субъектов</w:t>
        </w:r>
      </w:hyperlink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hyperlink r:id="rId11" w:tooltip="Образование" w:history="1">
        <w:r w:rsidRPr="00CE1169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образовательного процесса</w:t>
        </w:r>
      </w:hyperlink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с внешней средой, в результате чего раскрываются индивид</w:t>
      </w:r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уальные черты личности </w:t>
      </w:r>
      <w:hyperlink r:id="rId12" w:tooltip="Ученик" w:history="1">
        <w:r w:rsidRPr="00CE1169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ученика</w:t>
        </w:r>
      </w:hyperlink>
      <w:r w:rsidR="00D43B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61662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>[4]</w:t>
      </w:r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proofErr w:type="gramEnd"/>
    </w:p>
    <w:p w:rsidR="000D2A43" w:rsidRPr="000D2A43" w:rsidRDefault="000D2A43" w:rsidP="00AD3C51">
      <w:pPr>
        <w:shd w:val="clear" w:color="auto" w:fill="FFFFFF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Исследоват</w:t>
      </w:r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ели выделяют важную особенность </w:t>
      </w:r>
      <w:r w:rsidRPr="000D2A4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образовательной среды как системы</w:t>
      </w:r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</w:t>
      </w:r>
      <w:hyperlink r:id="rId13" w:tooltip="Субъект (психология)" w:history="1">
        <w:r w:rsidRPr="00CE1169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субъект</w:t>
        </w:r>
      </w:hyperlink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hyperlink r:id="rId14" w:tooltip="Образование" w:history="1">
        <w:r w:rsidRPr="00CE1169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образовательного процесса</w:t>
        </w:r>
      </w:hyperlink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hyperlink r:id="rId15" w:tooltip="Человек" w:history="1">
        <w:r w:rsidRPr="00CE1169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человек</w:t>
        </w:r>
      </w:hyperlink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) сам по себе является</w:t>
      </w:r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hyperlink r:id="rId16" w:tooltip="Система" w:history="1">
        <w:r w:rsidRPr="00CE1169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системой</w:t>
        </w:r>
      </w:hyperlink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. Таким образом, находясь в поле образовательной среды, он</w:t>
      </w:r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проявляет активный характер ее </w:t>
      </w:r>
      <w:hyperlink r:id="rId17" w:tooltip="Познание" w:history="1">
        <w:r w:rsidRPr="00CE1169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познания</w:t>
        </w:r>
      </w:hyperlink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что в итоге проявляется во </w:t>
      </w:r>
      <w:r w:rsidR="00CE1169" w:rsidRPr="00CE1169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взаимном влиянии </w:t>
      </w:r>
      <w:hyperlink r:id="rId18" w:tooltip="Субъект (психология)" w:history="1">
        <w:r w:rsidRPr="00CE1169">
          <w:rPr>
            <w:rFonts w:ascii="Times New Roman" w:eastAsia="Times New Roman" w:hAnsi="Times New Roman" w:cs="Times New Roman"/>
            <w:iCs/>
            <w:color w:val="auto"/>
            <w:sz w:val="28"/>
            <w:szCs w:val="28"/>
          </w:rPr>
          <w:t>субъекта</w:t>
        </w:r>
      </w:hyperlink>
      <w:r w:rsidR="00CE1169" w:rsidRPr="00CE1169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</w:t>
      </w:r>
      <w:r w:rsidRPr="000D2A4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и среды</w:t>
      </w:r>
      <w:r w:rsidR="00D43BC9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</w:t>
      </w:r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>[6</w:t>
      </w:r>
      <w:r w:rsidR="000F1F0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; </w:t>
      </w:r>
      <w:r w:rsidR="00CE1169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>7]</w:t>
      </w:r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0D2A43" w:rsidRPr="000D2A43" w:rsidRDefault="000D2A43" w:rsidP="00AD3C51">
      <w:pPr>
        <w:shd w:val="clear" w:color="auto" w:fill="FFFFFF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В широком смысле под</w:t>
      </w:r>
      <w:r w:rsidR="00CE11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D2A4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образовательной средой</w:t>
      </w:r>
      <w:r w:rsidR="00CE1169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можно понимать «любое социокультурное пространство, в рамках которого стихийно или с различной степенью организованности осуществляется процесс развития личности»</w:t>
      </w:r>
      <w:r w:rsidR="00D43B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61662" w:rsidRPr="00CE1169">
        <w:rPr>
          <w:rFonts w:ascii="Times New Roman" w:eastAsia="Times New Roman" w:hAnsi="Times New Roman" w:cs="Times New Roman"/>
          <w:color w:val="auto"/>
          <w:sz w:val="28"/>
          <w:szCs w:val="28"/>
        </w:rPr>
        <w:t>[3]</w:t>
      </w:r>
      <w:r w:rsidRPr="000D2A4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8C4B0F" w:rsidRPr="00CB189B" w:rsidRDefault="008C4B0F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B189B">
        <w:rPr>
          <w:rFonts w:ascii="Times New Roman" w:hAnsi="Times New Roman" w:cs="Times New Roman"/>
          <w:color w:val="333333"/>
          <w:sz w:val="28"/>
          <w:szCs w:val="28"/>
        </w:rPr>
        <w:t>Процесс развития личности</w:t>
      </w:r>
      <w:r w:rsidR="00D43BC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40D21" w:rsidRPr="00A40D21">
        <w:rPr>
          <w:rFonts w:ascii="Times New Roman" w:hAnsi="Times New Roman" w:cs="Times New Roman"/>
          <w:color w:val="333333"/>
          <w:sz w:val="28"/>
          <w:szCs w:val="28"/>
        </w:rPr>
        <w:t>[18]</w:t>
      </w:r>
      <w:r w:rsidRPr="00CB189B">
        <w:rPr>
          <w:rFonts w:ascii="Times New Roman" w:hAnsi="Times New Roman" w:cs="Times New Roman"/>
          <w:color w:val="333333"/>
          <w:sz w:val="28"/>
          <w:szCs w:val="28"/>
        </w:rPr>
        <w:t xml:space="preserve"> – это процесс изменения системных качеств личности человека в результате его взаимодействия с социальной средой и социализации. При этом любой человек обладает природными предпосылками для развития и именно в процессе социализации и овладения культурными достижения человечества происходит активный процесс развития личности.</w:t>
      </w:r>
    </w:p>
    <w:p w:rsidR="000F1F0A" w:rsidRPr="005766B0" w:rsidRDefault="000F1F0A" w:rsidP="00AD3C5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При создании образовательной среды мы </w:t>
      </w:r>
      <w:r w:rsidR="00D43BC9"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руководствуемся</w:t>
      </w:r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следующими принципами: </w:t>
      </w:r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t xml:space="preserve">целенаправленности, структурности, целостности, функциональности, открытости, нелинейности, координации, персонализации, </w:t>
      </w:r>
      <w:proofErr w:type="spellStart"/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t>рефлексивности</w:t>
      </w:r>
      <w:proofErr w:type="spellEnd"/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t>, самостоятельности и активности.</w:t>
      </w:r>
    </w:p>
    <w:p w:rsidR="000F1F0A" w:rsidRPr="005766B0" w:rsidRDefault="000F1F0A" w:rsidP="00AD3C5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t xml:space="preserve">Целенаправленность </w:t>
      </w:r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– это создание образовательной среды, которая обеспечивает развитие личности учащихся на основе усвоения универсальных учебных действий, познания и освоения мира.</w:t>
      </w:r>
    </w:p>
    <w:p w:rsidR="000F1F0A" w:rsidRPr="00940D08" w:rsidRDefault="000F1F0A" w:rsidP="00AD3C51">
      <w:pPr>
        <w:spacing w:after="0" w:line="360" w:lineRule="auto"/>
        <w:ind w:firstLine="773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t>Структурность (</w:t>
      </w:r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структура образовательной среды) – это </w:t>
      </w:r>
      <w:proofErr w:type="spellStart"/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метасистема</w:t>
      </w:r>
      <w:proofErr w:type="spellEnd"/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«педагог – учащиеся – образовательная деятельность», способствующая становлению учащегося как субъекта образовательной деятельности и позволяющая ему выбрать наиболее приемлемый вариант взаимодействия в этом процессе.</w:t>
      </w:r>
    </w:p>
    <w:p w:rsidR="000F1F0A" w:rsidRPr="005766B0" w:rsidRDefault="000F1F0A" w:rsidP="00AD3C51">
      <w:pPr>
        <w:spacing w:after="0" w:line="360" w:lineRule="auto"/>
        <w:ind w:left="8" w:right="20"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lastRenderedPageBreak/>
        <w:t xml:space="preserve">Целостность </w:t>
      </w:r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предполагает, что каждая подсистема </w:t>
      </w:r>
      <w:proofErr w:type="spellStart"/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метасистемы</w:t>
      </w:r>
      <w:proofErr w:type="spellEnd"/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относительно автономна, взаимозависима и осуществляет целенаправленное развитие личности учащихся в специально организованной образовательной среде.</w:t>
      </w:r>
    </w:p>
    <w:p w:rsidR="000F1F0A" w:rsidRPr="005766B0" w:rsidRDefault="000F1F0A" w:rsidP="00AD3C51">
      <w:pPr>
        <w:spacing w:after="0" w:line="360" w:lineRule="auto"/>
        <w:ind w:left="8"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t xml:space="preserve">Функциональность </w:t>
      </w:r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означает, что создание образовательной среды представляет собой совокупность функций, состав которых сохраняют все подсистемы.</w:t>
      </w:r>
    </w:p>
    <w:p w:rsidR="000F1F0A" w:rsidRPr="00940D08" w:rsidRDefault="000F1F0A" w:rsidP="00AD3C51">
      <w:pPr>
        <w:spacing w:after="0" w:line="360" w:lineRule="auto"/>
        <w:ind w:left="8" w:right="20"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t xml:space="preserve">Открытость </w:t>
      </w:r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обеспечивает реализацию требования того, чтобы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процесс создания образовательной среды имел открытый характер: воспринимал воздействия социума и отвечал на них своими изменениями, постоянно включая в свою структуру новые элементы (новых субъектов деятельности, новые виды деятельности, новые отношения, содержание и т.п.).</w:t>
      </w:r>
    </w:p>
    <w:p w:rsidR="000F1F0A" w:rsidRPr="005766B0" w:rsidRDefault="000F1F0A" w:rsidP="00AD3C51">
      <w:pPr>
        <w:spacing w:after="0" w:line="360" w:lineRule="auto"/>
        <w:ind w:left="8"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t xml:space="preserve">Нелинейность </w:t>
      </w:r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– это процесс создания образовательной среды, соотносящийся с состояниями процесса развития личности учащихся, в которых оно наиболее чувствительно к ним, где его отклик на воздействие нелинейно зависит от этого воздействия. Педагогу необходимо учитывать возникновение «точек несоответствия норме» и определять содержание и процесс их перехода к «точкам развития».</w:t>
      </w:r>
    </w:p>
    <w:p w:rsidR="000F1F0A" w:rsidRPr="00940D08" w:rsidRDefault="000F1F0A" w:rsidP="00AD3C51">
      <w:pPr>
        <w:spacing w:after="0" w:line="360" w:lineRule="auto"/>
        <w:ind w:left="8"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t xml:space="preserve">Координация </w:t>
      </w:r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предполагает создание такой образовательной среды,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которая позволяет учащимся взаимодействовать между собой и с педагогом, а педагогу регулировать коммуникацию по направлению достижения качественных образовательных результатов.</w:t>
      </w:r>
    </w:p>
    <w:p w:rsidR="000F1F0A" w:rsidRPr="005766B0" w:rsidRDefault="000F1F0A" w:rsidP="00AD3C51">
      <w:pPr>
        <w:spacing w:after="0" w:line="360" w:lineRule="auto"/>
        <w:ind w:left="8"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t xml:space="preserve">Персонализация </w:t>
      </w:r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– это создание образовательной среды, предоставляющей учащимся возможности выбора индивидуальных образовательных траекторий, ориентированных на их образовательные потребности и особенности.</w:t>
      </w:r>
    </w:p>
    <w:p w:rsidR="000F1F0A" w:rsidRPr="00940D08" w:rsidRDefault="000F1F0A" w:rsidP="00AD3C51">
      <w:pPr>
        <w:spacing w:after="0" w:line="360" w:lineRule="auto"/>
        <w:ind w:left="8"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t>Рефлексивность</w:t>
      </w:r>
      <w:proofErr w:type="spellEnd"/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t xml:space="preserve"> </w:t>
      </w:r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– создание образовательной среды, способствующей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становлению исследовательской позиции учащихся по отношению к себе, своей деятельности с целью её критического анализа, осмысления и оценки.</w:t>
      </w:r>
    </w:p>
    <w:p w:rsidR="000F1F0A" w:rsidRDefault="000F1F0A" w:rsidP="00AD3C51">
      <w:pPr>
        <w:spacing w:after="0" w:line="360" w:lineRule="auto"/>
        <w:ind w:left="8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766B0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/>
        </w:rPr>
        <w:lastRenderedPageBreak/>
        <w:t xml:space="preserve">Самостоятельность и активность </w:t>
      </w:r>
      <w:r w:rsidRPr="005766B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позволяет образовательной среде</w:t>
      </w:r>
      <w:r w:rsidRPr="00940D0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моделировать для учащихся личностно значимые учебные ситуации, способствующие проявлению их самостоятельности, активности, самоуправления. Учащиеся выступают в роли активных субъектов образовательной деятельности.</w:t>
      </w:r>
    </w:p>
    <w:p w:rsidR="00D13029" w:rsidRPr="00940D08" w:rsidRDefault="00D13029" w:rsidP="00AD3C51">
      <w:pPr>
        <w:spacing w:after="0" w:line="360" w:lineRule="auto"/>
        <w:ind w:left="8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Муниципальное общеобразовательное учреждение «Лицей «Интеллект» города Донецка»</w:t>
      </w:r>
      <w:r w:rsidR="00D43BC9" w:rsidRPr="00D43BC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–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учреждение, нацеленное на работу с одарённым ребёнком, на выявление и развитие одарённости в любом учащемся.</w:t>
      </w:r>
    </w:p>
    <w:p w:rsidR="003051CF" w:rsidRDefault="003051CF" w:rsidP="00AD3C51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09573C" w:rsidRPr="003051CF" w:rsidRDefault="00C97AA4" w:rsidP="007F3756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051CF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Раздел 2. Особенности оптимизации учебно-воспитательного процесса в лицее</w:t>
      </w:r>
    </w:p>
    <w:p w:rsidR="00DE37EE" w:rsidRPr="00BA15BB" w:rsidRDefault="00DE37EE" w:rsidP="007F3756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A15BB">
        <w:rPr>
          <w:rFonts w:ascii="Times New Roman" w:hAnsi="Times New Roman" w:cs="Times New Roman"/>
          <w:b/>
          <w:color w:val="auto"/>
          <w:sz w:val="28"/>
          <w:szCs w:val="28"/>
        </w:rPr>
        <w:t>2.1. Учебная работа</w:t>
      </w:r>
    </w:p>
    <w:p w:rsidR="006912BB" w:rsidRPr="006912BB" w:rsidRDefault="006912BB" w:rsidP="00AD3C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Основной характеристикой работы преподавателей лицея является результативность работы их учеников. Учащиеся лицея </w:t>
      </w:r>
      <w:r w:rsidR="00650ECB">
        <w:rPr>
          <w:rFonts w:ascii="Times New Roman" w:eastAsia="Times New Roman" w:hAnsi="Times New Roman" w:cs="Times New Roman"/>
          <w:color w:val="auto"/>
          <w:sz w:val="28"/>
          <w:szCs w:val="28"/>
        </w:rPr>
        <w:t>в системе активно принимают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участие в олимпиадах по базовым предметам, конкурсе-защите научно-исследовательских работ МАН</w:t>
      </w:r>
      <w:r w:rsidR="0065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(до 2019 г.)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многочисленных конкурсах, </w:t>
      </w:r>
      <w:r w:rsidR="0065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турнирах, 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конференциях</w:t>
      </w:r>
      <w:r w:rsidR="0065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proofErr w:type="gramStart"/>
      <w:r w:rsidR="00650ECB">
        <w:rPr>
          <w:rFonts w:ascii="Times New Roman" w:eastAsia="Times New Roman" w:hAnsi="Times New Roman" w:cs="Times New Roman"/>
          <w:color w:val="auto"/>
          <w:sz w:val="28"/>
          <w:szCs w:val="28"/>
        </w:rPr>
        <w:t>Интернет-олимпиадах</w:t>
      </w:r>
      <w:proofErr w:type="gramEnd"/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различных уровней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6912BB" w:rsidRPr="006912BB" w:rsidRDefault="00650ECB" w:rsidP="00AD3C5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Согласно нормативной правовой базе ДНР, 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учебн</w:t>
      </w:r>
      <w:r w:rsidR="005F4F1A">
        <w:rPr>
          <w:rFonts w:ascii="Times New Roman" w:eastAsia="Times New Roman" w:hAnsi="Times New Roman" w:cs="Times New Roman"/>
          <w:color w:val="auto"/>
          <w:sz w:val="28"/>
          <w:szCs w:val="28"/>
        </w:rPr>
        <w:t>ая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деятельность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лицея,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работа педагогического коллектива</w:t>
      </w:r>
      <w:r w:rsidR="005F4F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общеобразовательного учреждения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основыва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ется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реализации Рабочего учебного плана</w:t>
      </w:r>
      <w:r w:rsidR="005F4F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6912BB" w:rsidRPr="006912BB" w:rsidRDefault="006912BB" w:rsidP="00AD3C5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Рабочий учебный план учитыва</w:t>
      </w:r>
      <w:r w:rsidR="00D83872">
        <w:rPr>
          <w:rFonts w:ascii="Times New Roman" w:eastAsia="Times New Roman" w:hAnsi="Times New Roman" w:cs="Times New Roman"/>
          <w:color w:val="auto"/>
          <w:sz w:val="28"/>
          <w:szCs w:val="28"/>
        </w:rPr>
        <w:t>ет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основные требования Закона Донецкой Народной Республики «Об образовании», направлен на реализацию образовательных областей Базисного учебного плана общеобразовательных учрежден</w:t>
      </w:r>
      <w:r w:rsidR="004D36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ий Донецкой Народной Республики, обеспечения профильной подготовки обучающихся лицея по информационным технологиям, выполнения социального заказа родителей относительно высокого уровня </w:t>
      </w:r>
      <w:proofErr w:type="spellStart"/>
      <w:r w:rsidR="004D3667">
        <w:rPr>
          <w:rFonts w:ascii="Times New Roman" w:eastAsia="Times New Roman" w:hAnsi="Times New Roman" w:cs="Times New Roman"/>
          <w:color w:val="auto"/>
          <w:sz w:val="28"/>
          <w:szCs w:val="28"/>
        </w:rPr>
        <w:t>обученности</w:t>
      </w:r>
      <w:proofErr w:type="spellEnd"/>
      <w:r w:rsidR="004D36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воспитанности детей.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6912BB" w:rsidRPr="006912BB" w:rsidRDefault="006912BB" w:rsidP="00AD3C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  <w:lang w:eastAsia="en-US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целью реализации подготовки учащихся к информационному профилю в компонент лицея </w:t>
      </w:r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>обычно добавляются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часы на изучени</w:t>
      </w:r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таких предметов как «Математика», «Информатика и ИКТ», факультативный курс «Школа олимпийского резерва по программированию</w:t>
      </w:r>
      <w:r w:rsidRPr="006912BB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» (7,</w:t>
      </w:r>
      <w:r w:rsidR="006B651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Pr="006912BB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8, 9 класс)</w:t>
      </w:r>
      <w:r w:rsidRPr="006912BB">
        <w:rPr>
          <w:rFonts w:ascii="Times New Roman" w:hAnsi="Times New Roman" w:cs="Times New Roman"/>
          <w:iCs/>
          <w:color w:val="auto"/>
          <w:sz w:val="28"/>
          <w:szCs w:val="28"/>
          <w:lang w:eastAsia="en-US"/>
        </w:rPr>
        <w:t xml:space="preserve">. </w:t>
      </w:r>
    </w:p>
    <w:p w:rsidR="006912BB" w:rsidRDefault="006912BB" w:rsidP="00AD3C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  <w:lang w:eastAsia="en-US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реализации подготовки к государственной итоговой аттестации по математике в информационно-технологическом профиле добавлен факультатив - </w:t>
      </w:r>
      <w:r w:rsidRPr="006912BB">
        <w:rPr>
          <w:rFonts w:ascii="Times New Roman" w:hAnsi="Times New Roman" w:cs="Times New Roman"/>
          <w:iCs/>
          <w:color w:val="auto"/>
          <w:sz w:val="28"/>
          <w:szCs w:val="28"/>
          <w:lang w:eastAsia="en-US"/>
        </w:rPr>
        <w:t>«Подготовка к ГИА. Практикум по решению уравнений и неравенств» (10-11 класс).</w:t>
      </w:r>
    </w:p>
    <w:p w:rsidR="006912BB" w:rsidRPr="006912BB" w:rsidRDefault="006912BB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Рабочий учебный план </w:t>
      </w:r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>полностью реализуется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благодаря тому, что лицей</w:t>
      </w:r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100-процентно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обеспечен педагогическими кадрами</w:t>
      </w:r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(Приложение 1)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6912BB" w:rsidRPr="006912BB" w:rsidRDefault="006912BB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Учебный процесс поддерж</w:t>
      </w:r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>ивается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внеурочной деятельностью, которая включает в себя не только подготовку учащихся к олимпиадному движению, различным конкурсам. В лицее работают кружки, дающие возможность развивать и реализовывать творческие способности учащихся:</w:t>
      </w:r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вокальный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дизайна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«Золотое перо»;</w:t>
      </w:r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«Лингвистическое ассорти»;</w:t>
      </w:r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«Фотография в издательском деле»;</w:t>
      </w:r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«Будущий воин»; «Настольный теннис», «</w:t>
      </w:r>
      <w:proofErr w:type="spellStart"/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>Черлидинг</w:t>
      </w:r>
      <w:proofErr w:type="spellEnd"/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>».</w:t>
      </w:r>
    </w:p>
    <w:p w:rsidR="006912BB" w:rsidRPr="006912BB" w:rsidRDefault="006912BB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Успешной формой мотивации учащихся к обучению является проведение Фестиваля учебных предметов</w:t>
      </w:r>
      <w:r w:rsidR="00C225DF">
        <w:rPr>
          <w:rFonts w:ascii="Times New Roman" w:eastAsia="Times New Roman" w:hAnsi="Times New Roman" w:cs="Times New Roman"/>
          <w:color w:val="auto"/>
          <w:sz w:val="28"/>
          <w:szCs w:val="28"/>
        </w:rPr>
        <w:t>, ставшего в лицее традиционным. Фестиваль учебных предметов – альтернатива общеизвестным предметным декадам. Предметные декады – действенная форма работы в крупном общеобразовательном учреждении, где большое количество учителей одного предмета, несколько классов в параллели. Мы же пришли к форме работы Фестиваля, т.к. наше учебное заведение больше камерное, и Фестиваль позволяет организовать интеграцию различных предметов, создаёт условия для сотрудничества учителей различных предметов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Данная лицейская традиция дает прекрасную возможность для выявления «сильных» и заинтересованных учащихся, усиления мотивации к обучению «слабых» учащихся. Используя инновационные формы и различные методы проведения мероприятий в рамках Фестиваля, учителя имеют возможность заинтересовать учащихся в изучении отдельных предметов. </w:t>
      </w:r>
    </w:p>
    <w:p w:rsidR="006912BB" w:rsidRPr="006912BB" w:rsidRDefault="006912BB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Качество образования как результат отражается в мониторинге учебных достижений лицеистов, который проводился два раза в год: после окончания 1 семестра (январь) и в конце учебного года (июнь).</w:t>
      </w:r>
    </w:p>
    <w:p w:rsidR="006912BB" w:rsidRPr="006912BB" w:rsidRDefault="00C225DF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Мониторинг у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ровень знаний учащихся 7 - 11 классов, как по основным учебным предметам, так и по профильным,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стабильно 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повы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шается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течение учебного года. Уровень </w:t>
      </w:r>
      <w:proofErr w:type="spellStart"/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обученности</w:t>
      </w:r>
      <w:proofErr w:type="spellEnd"/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 концу 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I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семестра составлял 85,6%, а в конце года составил 87,8% (по сравнению с прошлым годом 85% и 88,6% соответственно). Средний балл знаний учащихся лицея на конец учебного года составил 4,39 (прошлый учебный год -</w:t>
      </w:r>
      <w:r w:rsidR="00D43B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4,43).</w:t>
      </w:r>
    </w:p>
    <w:p w:rsidR="006912BB" w:rsidRPr="006912BB" w:rsidRDefault="006912BB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На конец учебного года средний балл в 7-м классе составил – 4,78, в 8-х классах составил 4,35, в 9-х – 4,24, в 10-м классе - 4,48, в 11-м классе средний балл за год составил 4,78. Самым низким оказался средний балл в 9-х классах. Во всех классах наблюдался рост среднего балла от первого семестра к концу учебного года.</w:t>
      </w:r>
    </w:p>
    <w:p w:rsidR="006912BB" w:rsidRPr="006912BB" w:rsidRDefault="006912BB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Нормативн</w:t>
      </w:r>
      <w:r w:rsidR="00CD7AD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ая 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правовая база, касающаяся правил приема в высшие учебные заведения и форм вступительных экзаменов, </w:t>
      </w:r>
      <w:r w:rsidR="00CD7ADF">
        <w:rPr>
          <w:rFonts w:ascii="Times New Roman" w:eastAsia="Times New Roman" w:hAnsi="Times New Roman" w:cs="Times New Roman"/>
          <w:color w:val="auto"/>
          <w:sz w:val="28"/>
          <w:szCs w:val="28"/>
        </w:rPr>
        <w:t>влияет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выбор учащимися 11-х классов предметов для государственной итоговой аттестации. </w:t>
      </w:r>
      <w:r w:rsidR="00CD7ADF">
        <w:rPr>
          <w:rFonts w:ascii="Times New Roman" w:eastAsia="Times New Roman" w:hAnsi="Times New Roman" w:cs="Times New Roman"/>
          <w:color w:val="auto"/>
          <w:sz w:val="28"/>
          <w:szCs w:val="28"/>
        </w:rPr>
        <w:t>Однако, из года в год, среди предметов по выбору лицеистами выбираются практически все учебные предметы</w:t>
      </w:r>
      <w:r w:rsidR="00CD7ADF" w:rsidRPr="00CD7AD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D7ADF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базового учебного компонента</w:t>
      </w:r>
      <w:r w:rsidR="00CD7AD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что говорит и о разносторонности интересов выпускников и о высоком уровне подготовки по всем образовательным направлениям. 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Результаты государственной итоговой аттестации отображены в приведенной ниже таблице.</w:t>
      </w:r>
    </w:p>
    <w:p w:rsidR="00CD7ADF" w:rsidRPr="006912BB" w:rsidRDefault="006912BB" w:rsidP="007F3756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Таблица 1. Результаты ГИА в 11-х классах</w:t>
      </w:r>
      <w:r w:rsidR="00CD7AD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2019 г.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1417"/>
        <w:gridCol w:w="1009"/>
        <w:gridCol w:w="1010"/>
        <w:gridCol w:w="1010"/>
        <w:gridCol w:w="1010"/>
        <w:gridCol w:w="1010"/>
        <w:gridCol w:w="1010"/>
      </w:tblGrid>
      <w:tr w:rsidR="006912BB" w:rsidRPr="006912BB" w:rsidTr="006912BB">
        <w:trPr>
          <w:trHeight w:val="263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Предмет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</w:t>
            </w:r>
            <w:r w:rsidR="00D43B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участников ГИА</w:t>
            </w:r>
          </w:p>
        </w:tc>
        <w:tc>
          <w:tcPr>
            <w:tcW w:w="60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Результаты ГИА</w:t>
            </w:r>
          </w:p>
        </w:tc>
      </w:tr>
      <w:tr w:rsidR="006912BB" w:rsidRPr="006912BB" w:rsidTr="006912BB">
        <w:trPr>
          <w:trHeight w:val="142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tabs>
                <w:tab w:val="left" w:pos="651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tabs>
                <w:tab w:val="left" w:pos="651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%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%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%</w:t>
            </w:r>
          </w:p>
        </w:tc>
      </w:tr>
      <w:tr w:rsidR="006912BB" w:rsidRPr="006912BB" w:rsidTr="006912BB">
        <w:trPr>
          <w:trHeight w:val="29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Русский язык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</w:tr>
      <w:tr w:rsidR="006912BB" w:rsidRPr="006912BB" w:rsidTr="006912BB">
        <w:trPr>
          <w:trHeight w:val="26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Математика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91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6912BB" w:rsidRPr="006912BB" w:rsidTr="006912BB">
        <w:trPr>
          <w:trHeight w:val="27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Химия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6912BB" w:rsidRPr="006912BB" w:rsidTr="006912BB">
        <w:trPr>
          <w:trHeight w:val="27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Физика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6912BB" w:rsidRPr="006912BB" w:rsidTr="006912BB">
        <w:trPr>
          <w:trHeight w:val="27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География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6912BB" w:rsidRPr="006912BB" w:rsidTr="006912BB">
        <w:trPr>
          <w:trHeight w:val="27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Биология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6912BB" w:rsidRPr="006912BB" w:rsidTr="006912BB">
        <w:trPr>
          <w:trHeight w:val="26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6912BB" w:rsidRPr="006912BB" w:rsidTr="006912BB">
        <w:trPr>
          <w:trHeight w:val="27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Литература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6912BB" w:rsidRPr="006912BB" w:rsidTr="006912BB">
        <w:trPr>
          <w:trHeight w:val="24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Английский язык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83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6912BB" w:rsidRPr="006912BB" w:rsidTr="006912BB">
        <w:trPr>
          <w:trHeight w:val="24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Информатика и ИКТ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6B651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</w:tbl>
    <w:p w:rsidR="006B6515" w:rsidRDefault="006B651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912BB" w:rsidRPr="006912BB" w:rsidRDefault="006912BB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Наряду с </w:t>
      </w:r>
      <w:r w:rsidR="006B6515">
        <w:rPr>
          <w:rFonts w:ascii="Times New Roman" w:eastAsia="Times New Roman" w:hAnsi="Times New Roman" w:cs="Times New Roman"/>
          <w:color w:val="auto"/>
          <w:sz w:val="28"/>
          <w:szCs w:val="28"/>
        </w:rPr>
        <w:t>Г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осударственной итоговой аттестацией учащимся лицея было предложено участвовать в Едином государственном экзамене, который был организован на базе школ Ростовской области (РФ). Было заявлено всего 3 участников. Причины – плотность графика проведения ГИА и ЕГЭ, ориентированность выпускников на вузы Донецка. Немаловажным аспектом является и то, что подготовку к данному формату экзаменов необходимо проводить, начиная с введения заданий формата ЕГЭ в учебный процесс, выявления учащихся, которые целенаправленно и серьезно планируют поступать в вузы Российской Федерации, определенной подготовки к такой форме экзамена. Однако следует отметить, что два участника достойно справились с этой формой экзамена. Результаты ЕГЭ дали</w:t>
      </w:r>
      <w:r w:rsidR="00D43B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возможность одному из них стать студентом российско</w:t>
      </w:r>
      <w:r w:rsidR="006B6515">
        <w:rPr>
          <w:rFonts w:ascii="Times New Roman" w:eastAsia="Times New Roman" w:hAnsi="Times New Roman" w:cs="Times New Roman"/>
          <w:color w:val="auto"/>
          <w:sz w:val="28"/>
          <w:szCs w:val="28"/>
        </w:rPr>
        <w:t>го вуза на бюджетной основе (г. 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Севастополь).</w:t>
      </w:r>
    </w:p>
    <w:p w:rsidR="006912BB" w:rsidRPr="006912BB" w:rsidRDefault="006912BB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Учащимся 9-го класса в текущем учебном году для государственной итоговой аттестации были предложены русский язык, математика и предмет по выбору учебного заведения. По решению педагогического совета предметом по выбору стала биология в 9</w:t>
      </w:r>
      <w:r w:rsidR="00034E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034E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А классе, информатика и ИКТ – в 9</w:t>
      </w:r>
      <w:r w:rsidR="00034E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FE56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Б.</w:t>
      </w:r>
    </w:p>
    <w:p w:rsidR="006912BB" w:rsidRPr="006912BB" w:rsidRDefault="006912BB" w:rsidP="007F3756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Таблица 2. Результаты ГИА в 9-х классах</w:t>
      </w:r>
      <w:r w:rsidR="00034E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2019 г.</w:t>
      </w:r>
    </w:p>
    <w:tbl>
      <w:tblPr>
        <w:tblW w:w="9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2268"/>
        <w:gridCol w:w="753"/>
        <w:gridCol w:w="759"/>
        <w:gridCol w:w="754"/>
        <w:gridCol w:w="759"/>
        <w:gridCol w:w="753"/>
        <w:gridCol w:w="759"/>
      </w:tblGrid>
      <w:tr w:rsidR="006912BB" w:rsidRPr="006912BB" w:rsidTr="006912BB"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Предмет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</w:t>
            </w:r>
            <w:r w:rsidR="00D43B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участников ГИА</w:t>
            </w:r>
          </w:p>
        </w:tc>
        <w:tc>
          <w:tcPr>
            <w:tcW w:w="45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Результаты ГИА</w:t>
            </w:r>
          </w:p>
        </w:tc>
      </w:tr>
      <w:tr w:rsidR="006912BB" w:rsidRPr="006912BB" w:rsidTr="006912B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tabs>
                <w:tab w:val="left" w:pos="6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tabs>
                <w:tab w:val="left" w:pos="6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%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%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%</w:t>
            </w:r>
          </w:p>
        </w:tc>
      </w:tr>
      <w:tr w:rsidR="006912BB" w:rsidRPr="006912BB" w:rsidTr="006912B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39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31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51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</w:tr>
      <w:tr w:rsidR="006912BB" w:rsidRPr="006912BB" w:rsidTr="006912B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Математика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39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36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36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28</w:t>
            </w:r>
          </w:p>
        </w:tc>
      </w:tr>
      <w:tr w:rsidR="006912BB" w:rsidRPr="006912BB" w:rsidTr="006912B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Биология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28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44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28</w:t>
            </w:r>
          </w:p>
        </w:tc>
      </w:tr>
      <w:tr w:rsidR="006912BB" w:rsidRPr="006912BB" w:rsidTr="006912B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Информатика и ИКТ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21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26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13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54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912BB" w:rsidRPr="006912BB" w:rsidRDefault="006912BB" w:rsidP="00AD3C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912B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</w:tr>
    </w:tbl>
    <w:p w:rsidR="006B6515" w:rsidRDefault="006B651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912BB" w:rsidRPr="006912BB" w:rsidRDefault="006912BB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В мае 2019 года был проведен праздник награждения лицеистов, которые имеют определенные успехи в учебе и общественной</w:t>
      </w:r>
      <w:r w:rsidR="00034E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жизни, под названием «Парад звё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зд». Активные учащиеся от каждого класса были награждены подарками от родительской общественности лицея.</w:t>
      </w:r>
    </w:p>
    <w:p w:rsidR="006912BB" w:rsidRPr="006912BB" w:rsidRDefault="00071632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Высокий уровень учебной работы демонстрируется лицеистами на предметных олимпиадах различного уровня</w:t>
      </w:r>
      <w:r w:rsidR="00894A83" w:rsidRPr="00894A8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(Приложения 2, 3, 4)</w:t>
      </w:r>
      <w:r w:rsidR="00894A83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лицее разработана единая система выявления и подготовки обучающихся-участников предметной олимпиады. Индивидуальные планы-графики овладения учебной программой, психологическая и педагогическая поддержка обеспечивают высокую заинтересованность детей в этом виде деятельности и высокую результативность.</w:t>
      </w:r>
    </w:p>
    <w:p w:rsidR="006912BB" w:rsidRPr="006912BB" w:rsidRDefault="006912BB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Учитывая 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ежегодное 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обновлени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контингента </w:t>
      </w:r>
      <w:proofErr w:type="gramStart"/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40-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50%, 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расширение сети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в 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каждом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учебном году педагогическим коллективом 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решаются системные задачи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:rsidR="006912BB" w:rsidRPr="006912BB" w:rsidRDefault="006912BB" w:rsidP="007F3756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Продолж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ение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работ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ы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 повышению инновационной культуры педагогических кадров, повышению педагогического мастерства, внедрению информационных технологий в педагогической деятельности, повышению профессиональной ответственности педагогов.</w:t>
      </w:r>
    </w:p>
    <w:p w:rsidR="006912BB" w:rsidRPr="006912BB" w:rsidRDefault="006912BB" w:rsidP="007F3756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Осуществл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ение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всесторонне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го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поощрени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одаренных детей к научно-исследовательской деятельности, участию в олимпиадах, конференциях, конкурсах и тому подобное.</w:t>
      </w:r>
    </w:p>
    <w:p w:rsidR="006912BB" w:rsidRPr="006912BB" w:rsidRDefault="006912BB" w:rsidP="007F3756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ние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морально-духовны</w:t>
      </w:r>
      <w:r w:rsidR="00894A83">
        <w:rPr>
          <w:rFonts w:ascii="Times New Roman" w:eastAsia="Times New Roman" w:hAnsi="Times New Roman" w:cs="Times New Roman"/>
          <w:color w:val="auto"/>
          <w:sz w:val="28"/>
          <w:szCs w:val="28"/>
        </w:rPr>
        <w:t>х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качеств высокоинтеллектуальной, социально адаптированной личности лицеиста.</w:t>
      </w:r>
    </w:p>
    <w:p w:rsidR="006912BB" w:rsidRPr="006912BB" w:rsidRDefault="006912BB" w:rsidP="007F3756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Осуществл</w:t>
      </w:r>
      <w:r w:rsidR="00530C2E">
        <w:rPr>
          <w:rFonts w:ascii="Times New Roman" w:eastAsia="Times New Roman" w:hAnsi="Times New Roman" w:cs="Times New Roman"/>
          <w:color w:val="auto"/>
          <w:sz w:val="28"/>
          <w:szCs w:val="28"/>
        </w:rPr>
        <w:t>ение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мероприятия по решению проблем современности и обеспечению права ребенка на образование.</w:t>
      </w:r>
    </w:p>
    <w:p w:rsidR="006912BB" w:rsidRPr="006912BB" w:rsidRDefault="006912BB" w:rsidP="007F3756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Уч</w:t>
      </w:r>
      <w:r w:rsidR="00530C2E">
        <w:rPr>
          <w:rFonts w:ascii="Times New Roman" w:eastAsia="Times New Roman" w:hAnsi="Times New Roman" w:cs="Times New Roman"/>
          <w:color w:val="auto"/>
          <w:sz w:val="28"/>
          <w:szCs w:val="28"/>
        </w:rPr>
        <w:t>ё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т разн</w:t>
      </w:r>
      <w:r w:rsidR="00530C2E">
        <w:rPr>
          <w:rFonts w:ascii="Times New Roman" w:eastAsia="Times New Roman" w:hAnsi="Times New Roman" w:cs="Times New Roman"/>
          <w:color w:val="auto"/>
          <w:sz w:val="28"/>
          <w:szCs w:val="28"/>
        </w:rPr>
        <w:t>ого уров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н</w:t>
      </w:r>
      <w:r w:rsidR="00530C2E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подготовки вновь прибывших учащихся, помо</w:t>
      </w:r>
      <w:r w:rsidR="00530C2E">
        <w:rPr>
          <w:rFonts w:ascii="Times New Roman" w:eastAsia="Times New Roman" w:hAnsi="Times New Roman" w:cs="Times New Roman"/>
          <w:color w:val="auto"/>
          <w:sz w:val="28"/>
          <w:szCs w:val="28"/>
        </w:rPr>
        <w:t>щь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530C2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преодоле</w:t>
      </w:r>
      <w:r w:rsidR="00530C2E">
        <w:rPr>
          <w:rFonts w:ascii="Times New Roman" w:eastAsia="Times New Roman" w:hAnsi="Times New Roman" w:cs="Times New Roman"/>
          <w:color w:val="auto"/>
          <w:sz w:val="28"/>
          <w:szCs w:val="28"/>
        </w:rPr>
        <w:t>нии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трудност</w:t>
      </w:r>
      <w:r w:rsidR="00530C2E">
        <w:rPr>
          <w:rFonts w:ascii="Times New Roman" w:eastAsia="Times New Roman" w:hAnsi="Times New Roman" w:cs="Times New Roman"/>
          <w:color w:val="auto"/>
          <w:sz w:val="28"/>
          <w:szCs w:val="28"/>
        </w:rPr>
        <w:t>ей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адаптационного периода.</w:t>
      </w:r>
    </w:p>
    <w:p w:rsidR="006912BB" w:rsidRPr="006912BB" w:rsidRDefault="00530C2E" w:rsidP="007F3756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нализ качеств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еподавания профильных предметов, контроль качества преподавания всех учебных предметов.</w:t>
      </w:r>
    </w:p>
    <w:p w:rsidR="006912BB" w:rsidRPr="006912BB" w:rsidRDefault="006912BB" w:rsidP="007F3756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Продолж</w:t>
      </w:r>
      <w:r w:rsidR="00530C2E">
        <w:rPr>
          <w:rFonts w:ascii="Times New Roman" w:eastAsia="Times New Roman" w:hAnsi="Times New Roman" w:cs="Times New Roman"/>
          <w:color w:val="auto"/>
          <w:sz w:val="28"/>
          <w:szCs w:val="28"/>
        </w:rPr>
        <w:t>ение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работ</w:t>
      </w:r>
      <w:r w:rsidR="00530C2E">
        <w:rPr>
          <w:rFonts w:ascii="Times New Roman" w:eastAsia="Times New Roman" w:hAnsi="Times New Roman" w:cs="Times New Roman"/>
          <w:color w:val="auto"/>
          <w:sz w:val="28"/>
          <w:szCs w:val="28"/>
        </w:rPr>
        <w:t>ы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, направленн</w:t>
      </w:r>
      <w:r w:rsidR="00530C2E">
        <w:rPr>
          <w:rFonts w:ascii="Times New Roman" w:eastAsia="Times New Roman" w:hAnsi="Times New Roman" w:cs="Times New Roman"/>
          <w:color w:val="auto"/>
          <w:sz w:val="28"/>
          <w:szCs w:val="28"/>
        </w:rPr>
        <w:t>ой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повышение качества обучения, мотив</w:t>
      </w:r>
      <w:r w:rsidR="00530C2E">
        <w:rPr>
          <w:rFonts w:ascii="Times New Roman" w:eastAsia="Times New Roman" w:hAnsi="Times New Roman" w:cs="Times New Roman"/>
          <w:color w:val="auto"/>
          <w:sz w:val="28"/>
          <w:szCs w:val="28"/>
        </w:rPr>
        <w:t>ация</w:t>
      </w:r>
      <w:r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учащихся на успешную учебу.</w:t>
      </w:r>
    </w:p>
    <w:p w:rsidR="00A24BE1" w:rsidRPr="006912BB" w:rsidRDefault="00530C2E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Учитывая </w:t>
      </w:r>
      <w:r w:rsidR="00894A83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смену фактического адреса учебного заведения,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24BE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возможность реализации общественно-гуманитарного профиля наряду с традиционным </w:t>
      </w:r>
      <w:proofErr w:type="spellStart"/>
      <w:r w:rsidR="00A24BE1">
        <w:rPr>
          <w:rFonts w:ascii="Times New Roman" w:eastAsia="Times New Roman" w:hAnsi="Times New Roman" w:cs="Times New Roman"/>
          <w:color w:val="auto"/>
          <w:sz w:val="28"/>
          <w:szCs w:val="28"/>
        </w:rPr>
        <w:t>информатическим</w:t>
      </w:r>
      <w:proofErr w:type="spellEnd"/>
      <w:r w:rsidR="00A24BE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новые условия для осуществления учебно-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воспитательного процесса</w:t>
      </w:r>
      <w:r w:rsidR="00A24BE1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A24BE1" w:rsidRPr="00A24BE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24BE1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коллективом </w:t>
      </w:r>
      <w:r w:rsidR="00A24BE1">
        <w:rPr>
          <w:rFonts w:ascii="Times New Roman" w:eastAsia="Times New Roman" w:hAnsi="Times New Roman" w:cs="Times New Roman"/>
          <w:color w:val="auto"/>
          <w:sz w:val="28"/>
          <w:szCs w:val="28"/>
        </w:rPr>
        <w:t>лицея в 2019-2020 учебном году решаются и новые задачи</w:t>
      </w:r>
      <w:r w:rsidR="00A24BE1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  <w:proofErr w:type="gramEnd"/>
    </w:p>
    <w:p w:rsidR="006912BB" w:rsidRDefault="00A24BE1" w:rsidP="007F3756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оздание </w:t>
      </w:r>
      <w:r w:rsidR="006B6515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абочих учебных программ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новым профильным предметам 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и работа с ними в 2019-2020 учебном году;</w:t>
      </w:r>
    </w:p>
    <w:p w:rsidR="00A24BE1" w:rsidRDefault="00A24BE1" w:rsidP="007F3756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организация учебно-воспитательного процесса с учётом возможностей нового месторасположения;</w:t>
      </w:r>
    </w:p>
    <w:p w:rsidR="00A24BE1" w:rsidRPr="006912BB" w:rsidRDefault="00A24BE1" w:rsidP="007F3756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решение хозяйственных вопросов;</w:t>
      </w:r>
    </w:p>
    <w:p w:rsidR="006912BB" w:rsidRDefault="00A24BE1" w:rsidP="007F3756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нализ, освоение и внедрение государственных образовательных стандартов, задачи государственных образовательных стандартов в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новых 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условиях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функционирования </w:t>
      </w:r>
      <w:r w:rsidR="002C3DFD">
        <w:rPr>
          <w:rFonts w:ascii="Times New Roman" w:eastAsia="Times New Roman" w:hAnsi="Times New Roman" w:cs="Times New Roman"/>
          <w:color w:val="auto"/>
          <w:sz w:val="28"/>
          <w:szCs w:val="28"/>
        </w:rPr>
        <w:t>лицея;</w:t>
      </w:r>
    </w:p>
    <w:p w:rsidR="002C3DFD" w:rsidRPr="006912BB" w:rsidRDefault="002C3DFD" w:rsidP="007F3756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создание комфортной образовательной среды для пятиклассников;</w:t>
      </w:r>
    </w:p>
    <w:p w:rsidR="006912BB" w:rsidRPr="006912BB" w:rsidRDefault="00A24BE1" w:rsidP="007F3756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овышение результативности и качества участия в олимпиадах, конкурсах</w:t>
      </w:r>
      <w:r w:rsidR="002C3DFD">
        <w:rPr>
          <w:rFonts w:ascii="Times New Roman" w:eastAsia="Times New Roman" w:hAnsi="Times New Roman" w:cs="Times New Roman"/>
          <w:color w:val="auto"/>
          <w:sz w:val="28"/>
          <w:szCs w:val="28"/>
        </w:rPr>
        <w:t>, привлечение к олимпиадному движению вновь поступивших детей</w:t>
      </w:r>
      <w:r w:rsidR="006912BB" w:rsidRPr="006912B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A15BB" w:rsidRPr="00C25CA9" w:rsidRDefault="006912BB" w:rsidP="00AD3C5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5CA9">
        <w:rPr>
          <w:rFonts w:ascii="Times New Roman" w:eastAsia="Times New Roman" w:hAnsi="Times New Roman" w:cs="Times New Roman"/>
          <w:color w:val="auto"/>
          <w:sz w:val="28"/>
          <w:szCs w:val="28"/>
        </w:rPr>
        <w:t>В 2019-2020 учебном году коллектив лицея нач</w:t>
      </w:r>
      <w:r w:rsidR="00A531D7">
        <w:rPr>
          <w:rFonts w:ascii="Times New Roman" w:eastAsia="Times New Roman" w:hAnsi="Times New Roman" w:cs="Times New Roman"/>
          <w:color w:val="auto"/>
          <w:sz w:val="28"/>
          <w:szCs w:val="28"/>
        </w:rPr>
        <w:t>инает</w:t>
      </w:r>
      <w:r w:rsidRPr="00C25C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работу над новой педагогической проблемой «Создание образовательной среды для развития одаренной, гармоничной, всесторонне развитой личности путем практического применения академических знаний, формирования </w:t>
      </w:r>
      <w:proofErr w:type="spellStart"/>
      <w:r w:rsidRPr="00C25CA9">
        <w:rPr>
          <w:rFonts w:ascii="Times New Roman" w:eastAsia="Times New Roman" w:hAnsi="Times New Roman" w:cs="Times New Roman"/>
          <w:color w:val="auto"/>
          <w:sz w:val="28"/>
          <w:szCs w:val="28"/>
        </w:rPr>
        <w:t>метапредметного</w:t>
      </w:r>
      <w:proofErr w:type="spellEnd"/>
      <w:r w:rsidRPr="00C25C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мышления, высоких моральных качеств и культуры </w:t>
      </w:r>
      <w:proofErr w:type="gramStart"/>
      <w:r w:rsidRPr="00C25CA9">
        <w:rPr>
          <w:rFonts w:ascii="Times New Roman" w:eastAsia="Times New Roman" w:hAnsi="Times New Roman" w:cs="Times New Roman"/>
          <w:color w:val="auto"/>
          <w:sz w:val="28"/>
          <w:szCs w:val="28"/>
        </w:rPr>
        <w:t>поведения</w:t>
      </w:r>
      <w:proofErr w:type="gramEnd"/>
      <w:r w:rsidRPr="00C25C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обучающихся в сопровождении личностного и профессионального роста педагога</w:t>
      </w:r>
      <w:r w:rsidR="00A531D7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Pr="00C25CA9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6B6515" w:rsidRDefault="006B6515" w:rsidP="00964716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A15BB" w:rsidRDefault="00BA15BB" w:rsidP="00964716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A15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2.2.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Методическая работа</w:t>
      </w:r>
    </w:p>
    <w:p w:rsidR="006B6515" w:rsidRDefault="006B6515" w:rsidP="00964716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6760F" w:rsidRPr="00E6760F" w:rsidRDefault="00E6760F" w:rsidP="00AD3C5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Важным условием </w:t>
      </w:r>
      <w:r w:rsidR="00A531D7">
        <w:rPr>
          <w:rFonts w:ascii="Times New Roman" w:eastAsia="Times New Roman" w:hAnsi="Times New Roman" w:cs="Times New Roman"/>
          <w:sz w:val="28"/>
          <w:szCs w:val="28"/>
        </w:rPr>
        <w:t xml:space="preserve">оптимизации учебно-воспитательного процесса с целью повышения 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>качества образования и воспитания в МОУ «Лицей «Интеллект» г. Донецка»</w:t>
      </w:r>
      <w:r w:rsidR="00A531D7">
        <w:rPr>
          <w:rFonts w:ascii="Times New Roman" w:eastAsia="Times New Roman" w:hAnsi="Times New Roman" w:cs="Times New Roman"/>
          <w:sz w:val="28"/>
          <w:szCs w:val="28"/>
        </w:rPr>
        <w:t>, развития интеллектуальных способностей обучающихся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является научно-методическое сопровождение образовательного процесса. Методическая работа рассматривается в лицее как непрерывная деятельность по обучению и развитию кадров, выявление, 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lastRenderedPageBreak/>
        <w:t>обобщение и распространение наиболее ценного опыта, стимулирование творческого поиска учителей, создание собственных методических разработок для обеспечения образовательного процесса.</w:t>
      </w:r>
    </w:p>
    <w:p w:rsidR="00E6760F" w:rsidRPr="00E6760F" w:rsidRDefault="00E6760F" w:rsidP="00AD3C5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Методическая работа лицея строится на данных о реальном уровне профессиональной подготовки учителей, результативности работы, </w:t>
      </w:r>
      <w:proofErr w:type="spellStart"/>
      <w:r w:rsidRPr="00E6760F">
        <w:rPr>
          <w:rFonts w:ascii="Times New Roman" w:eastAsia="Times New Roman" w:hAnsi="Times New Roman" w:cs="Times New Roman"/>
          <w:sz w:val="28"/>
          <w:szCs w:val="28"/>
        </w:rPr>
        <w:t>внутрилицейского</w:t>
      </w:r>
      <w:proofErr w:type="spellEnd"/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контроля и аттестации кадров.</w:t>
      </w:r>
    </w:p>
    <w:p w:rsidR="00E6760F" w:rsidRPr="00E6760F" w:rsidRDefault="00E6760F" w:rsidP="00AD3C5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Методическая работа направлена на достижение оптимальных результатов образования, воспитания и развития конкретных учащихся, классов, мониторинга роста учебных достижений.</w:t>
      </w:r>
    </w:p>
    <w:p w:rsidR="00E6760F" w:rsidRPr="00E6760F" w:rsidRDefault="00E6760F" w:rsidP="00AD3C5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Исходя из этого, приоритетными нап</w:t>
      </w:r>
      <w:r w:rsidR="00A531D7">
        <w:rPr>
          <w:rFonts w:ascii="Times New Roman" w:eastAsia="Times New Roman" w:hAnsi="Times New Roman" w:cs="Times New Roman"/>
          <w:sz w:val="28"/>
          <w:szCs w:val="28"/>
        </w:rPr>
        <w:t>равлениями деятельности лицея являются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6760F" w:rsidRPr="00E6760F" w:rsidRDefault="00E6760F" w:rsidP="00964716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повышение уровня научно-теоретической подготовки учителя;</w:t>
      </w:r>
    </w:p>
    <w:p w:rsidR="00E6760F" w:rsidRPr="00E6760F" w:rsidRDefault="00E6760F" w:rsidP="00964716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повышение педагогического и методического мастерства педагогов;</w:t>
      </w:r>
    </w:p>
    <w:p w:rsidR="00E6760F" w:rsidRPr="00E6760F" w:rsidRDefault="00E6760F" w:rsidP="00964716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ориентация каждого учителя на внедрение методов и приемов обучения, направленных на повышение познавательной активности, внедрение исследовательских методов обучения, использования информационных компьютерных технологий в профессиональной деятельности согласно Государственным образовательным стандартам;</w:t>
      </w:r>
    </w:p>
    <w:p w:rsidR="00E6760F" w:rsidRPr="00E6760F" w:rsidRDefault="00E6760F" w:rsidP="00964716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изучение и внедрение передового педагогического опыта, подготовка к аттестации для получения учителями квалификационной категории;</w:t>
      </w:r>
    </w:p>
    <w:p w:rsidR="00E6760F" w:rsidRPr="00E6760F" w:rsidRDefault="00E6760F" w:rsidP="00964716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обобщение опыта работы учителей лицея путем изготовления продуктов методической деятельности как способ распространения педагогического опыта.</w:t>
      </w:r>
    </w:p>
    <w:p w:rsidR="00E6760F" w:rsidRPr="00E6760F" w:rsidRDefault="00A531D7" w:rsidP="00AD3C5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ормы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методической 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z w:val="28"/>
          <w:szCs w:val="28"/>
        </w:rPr>
        <w:t>, которые наиболее успешно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использ</w:t>
      </w:r>
      <w:r>
        <w:rPr>
          <w:rFonts w:ascii="Times New Roman" w:eastAsia="Times New Roman" w:hAnsi="Times New Roman" w:cs="Times New Roman"/>
          <w:sz w:val="28"/>
          <w:szCs w:val="28"/>
        </w:rPr>
        <w:t>уются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>учителями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лицея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6760F" w:rsidRPr="00E6760F" w:rsidRDefault="00E6760F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самообразование;</w:t>
      </w:r>
    </w:p>
    <w:p w:rsidR="00E6760F" w:rsidRPr="00E6760F" w:rsidRDefault="00E6760F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профессиональное общение с коллегами, </w:t>
      </w:r>
      <w:r w:rsidR="00A531D7">
        <w:rPr>
          <w:rFonts w:ascii="Times New Roman" w:eastAsia="Times New Roman" w:hAnsi="Times New Roman" w:cs="Times New Roman"/>
          <w:sz w:val="28"/>
          <w:szCs w:val="28"/>
        </w:rPr>
        <w:t xml:space="preserve">изучение их опыта работы путем 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>взаим</w:t>
      </w:r>
      <w:r w:rsidR="00A531D7">
        <w:rPr>
          <w:rFonts w:ascii="Times New Roman" w:eastAsia="Times New Roman" w:hAnsi="Times New Roman" w:cs="Times New Roman"/>
          <w:sz w:val="28"/>
          <w:szCs w:val="28"/>
        </w:rPr>
        <w:t xml:space="preserve">ного 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>посещения уроков и внеурочных мероприятий;</w:t>
      </w:r>
    </w:p>
    <w:p w:rsidR="00E6760F" w:rsidRPr="00A531D7" w:rsidRDefault="00E6760F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тематические педагогические советы;</w:t>
      </w:r>
    </w:p>
    <w:p w:rsidR="00A531D7" w:rsidRPr="00A531D7" w:rsidRDefault="00A531D7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педагогические чтения;</w:t>
      </w:r>
    </w:p>
    <w:p w:rsidR="00A531D7" w:rsidRPr="00E6760F" w:rsidRDefault="00A531D7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 на самоконтроле;</w:t>
      </w:r>
    </w:p>
    <w:p w:rsidR="00E6760F" w:rsidRPr="00E6760F" w:rsidRDefault="00E6760F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работа в творческих группах;</w:t>
      </w:r>
    </w:p>
    <w:p w:rsidR="00E6760F" w:rsidRPr="00E6760F" w:rsidRDefault="00E6760F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самоанализ, самооценка деятельности;</w:t>
      </w:r>
    </w:p>
    <w:p w:rsidR="00E6760F" w:rsidRPr="00E6760F" w:rsidRDefault="00E6760F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участие в работе предметных методических объединений;</w:t>
      </w:r>
    </w:p>
    <w:p w:rsidR="00E6760F" w:rsidRPr="002C11B3" w:rsidRDefault="00E6760F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проведение Фестиваля учебных предметов;</w:t>
      </w:r>
    </w:p>
    <w:p w:rsidR="002C11B3" w:rsidRPr="002C11B3" w:rsidRDefault="002C11B3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проведение открытых мероприятий, открытых уроков;</w:t>
      </w:r>
    </w:p>
    <w:p w:rsidR="002C11B3" w:rsidRPr="002C11B3" w:rsidRDefault="002C11B3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публикация разработок уроков, внеурочных мероприятий в рубрике «Открытый урок» на сайте лицея;</w:t>
      </w:r>
    </w:p>
    <w:p w:rsidR="002C11B3" w:rsidRPr="002C11B3" w:rsidRDefault="002C11B3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выступление на семинарах, конференциях, методических мероприятиях;</w:t>
      </w:r>
    </w:p>
    <w:p w:rsidR="002C11B3" w:rsidRPr="00E6760F" w:rsidRDefault="002C11B3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ведение персональных учебных сайтов;</w:t>
      </w:r>
    </w:p>
    <w:p w:rsidR="00E6760F" w:rsidRPr="00E6760F" w:rsidRDefault="00E6760F" w:rsidP="00964716">
      <w:pPr>
        <w:numPr>
          <w:ilvl w:val="1"/>
          <w:numId w:val="9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сотрудничество с высшими учебными заведениями города</w:t>
      </w:r>
      <w:r w:rsidR="002C11B3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</w:p>
    <w:p w:rsidR="00E6760F" w:rsidRPr="00E6760F" w:rsidRDefault="00E6760F" w:rsidP="00AD3C5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Методической темой работы коллектива лицея является «Использование ресурсов современных педагогических технологий для повышения результативности учебно-воспитательного процесса».</w:t>
      </w:r>
    </w:p>
    <w:p w:rsidR="00E6760F" w:rsidRPr="00E6760F" w:rsidRDefault="002C11B3" w:rsidP="00AD3C5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лицее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организована практическая деятельность учителей в рамках методической темы через работу методических объединений, обмен опытом, изучение и обобщение накопленного опыта.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>родолжа</w:t>
      </w:r>
      <w:r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поиск эффективных путей повышения качества образования на основе формирования компетентности педагогов и учащихся лицея.</w:t>
      </w:r>
    </w:p>
    <w:p w:rsidR="00E6760F" w:rsidRPr="00E6760F" w:rsidRDefault="002C11B3" w:rsidP="00AD3C5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2018-2019 учебно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с 11</w:t>
      </w:r>
      <w:r>
        <w:rPr>
          <w:rFonts w:ascii="Times New Roman" w:eastAsia="Times New Roman" w:hAnsi="Times New Roman" w:cs="Times New Roman"/>
          <w:sz w:val="28"/>
          <w:szCs w:val="28"/>
        </w:rPr>
        <w:t>.02. по 15.02.2019 года для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и педагогов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Калининского района г. Донецка 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коллективом лицея была проведена Методическая </w:t>
      </w:r>
      <w:r w:rsidR="00964716">
        <w:rPr>
          <w:rFonts w:ascii="Times New Roman" w:eastAsia="Times New Roman" w:hAnsi="Times New Roman" w:cs="Times New Roman"/>
          <w:sz w:val="28"/>
          <w:szCs w:val="28"/>
        </w:rPr>
        <w:t>неделя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. В рамках </w:t>
      </w:r>
      <w:r w:rsidR="00964716">
        <w:rPr>
          <w:rFonts w:ascii="Times New Roman" w:eastAsia="Times New Roman" w:hAnsi="Times New Roman" w:cs="Times New Roman"/>
          <w:sz w:val="28"/>
          <w:szCs w:val="28"/>
        </w:rPr>
        <w:t>недели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были проведены следующие мероприятия:</w:t>
      </w:r>
    </w:p>
    <w:p w:rsidR="00E6760F" w:rsidRPr="00E6760F" w:rsidRDefault="00E6760F" w:rsidP="00AD3C51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Семинар по теме «</w:t>
      </w:r>
      <w:r w:rsidRPr="00E6760F">
        <w:rPr>
          <w:rFonts w:ascii="Times New Roman" w:eastAsia="Times New Roman" w:hAnsi="Times New Roman" w:cs="Times New Roman"/>
          <w:sz w:val="28"/>
          <w:szCs w:val="28"/>
          <w:lang w:eastAsia="en-US"/>
        </w:rPr>
        <w:t>Одаренный ребенок – особая ценность для общества: из опыта работы педагогического коллектива»</w:t>
      </w:r>
      <w:r w:rsidR="002C11B3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E6760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Цель проведения семинара – распространение опыта общеобразовательного учреждения по работе с одаренными детьми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760F" w:rsidRPr="00E6760F" w:rsidRDefault="00E6760F" w:rsidP="00AD3C51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Мастер-класс </w:t>
      </w:r>
      <w:r w:rsidRPr="00E6760F">
        <w:rPr>
          <w:rFonts w:ascii="Times New Roman" w:hAnsi="Times New Roman" w:cs="Times New Roman"/>
          <w:sz w:val="28"/>
          <w:szCs w:val="28"/>
          <w:lang w:val="uk-UA" w:eastAsia="en-US"/>
        </w:rPr>
        <w:t>«</w:t>
      </w:r>
      <w:r w:rsidRPr="00E6760F">
        <w:rPr>
          <w:rFonts w:ascii="Times New Roman" w:hAnsi="Times New Roman" w:cs="Times New Roman"/>
          <w:sz w:val="28"/>
          <w:szCs w:val="28"/>
          <w:lang w:eastAsia="en-US"/>
        </w:rPr>
        <w:t>Олимпиада. МАН. Конкурсы. От мотивации до победы»</w:t>
      </w:r>
      <w:r w:rsidR="002C11B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E6760F">
        <w:rPr>
          <w:rFonts w:ascii="Times New Roman" w:hAnsi="Times New Roman" w:cs="Times New Roman"/>
          <w:sz w:val="28"/>
          <w:szCs w:val="28"/>
          <w:lang w:eastAsia="en-US"/>
        </w:rPr>
        <w:t xml:space="preserve"> Целевая аудитория – педагоги, интересующиеся вопросами </w:t>
      </w:r>
      <w:r w:rsidRPr="00E6760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одарённости детей, работающие или только планирующие работать с одарёнными детьми в 7-11 классах</w:t>
      </w:r>
      <w:r w:rsidRPr="00E6760F">
        <w:rPr>
          <w:rFonts w:ascii="Times New Roman" w:hAnsi="Times New Roman" w:cs="Times New Roman"/>
          <w:sz w:val="28"/>
          <w:szCs w:val="28"/>
          <w:lang w:val="uk-UA" w:eastAsia="en-US"/>
        </w:rPr>
        <w:t>.</w:t>
      </w:r>
    </w:p>
    <w:p w:rsidR="00E6760F" w:rsidRPr="00E6760F" w:rsidRDefault="00E6760F" w:rsidP="00AD3C51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hAnsi="Times New Roman" w:cs="Times New Roman"/>
          <w:sz w:val="28"/>
          <w:szCs w:val="28"/>
          <w:lang w:eastAsia="en-US"/>
        </w:rPr>
        <w:t>Семинар-практикум «Ученическое самоуправление в условиях современной школы»</w:t>
      </w:r>
      <w:r w:rsidR="002C11B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E6760F">
        <w:rPr>
          <w:rFonts w:ascii="Times New Roman" w:hAnsi="Times New Roman" w:cs="Times New Roman"/>
          <w:sz w:val="28"/>
          <w:szCs w:val="28"/>
          <w:lang w:eastAsia="en-US"/>
        </w:rPr>
        <w:t xml:space="preserve"> Целевая аудитория – руководители образовательных учреждений района, кураторы ученического самоуправления.</w:t>
      </w:r>
    </w:p>
    <w:p w:rsidR="00E6760F" w:rsidRPr="00E6760F" w:rsidRDefault="00E6760F" w:rsidP="00AD3C51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hAnsi="Times New Roman" w:cs="Times New Roman"/>
          <w:sz w:val="28"/>
          <w:szCs w:val="28"/>
          <w:lang w:eastAsia="en-US"/>
        </w:rPr>
        <w:t>Открытые уроки и мероприятия учителей лицея</w:t>
      </w:r>
      <w:r w:rsidR="002C11B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6760F" w:rsidRPr="00E6760F" w:rsidRDefault="00E6760F" w:rsidP="00AD3C51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hAnsi="Times New Roman" w:cs="Times New Roman"/>
          <w:sz w:val="28"/>
          <w:szCs w:val="28"/>
          <w:lang w:eastAsia="en-US"/>
        </w:rPr>
        <w:t>Выставки творческих работ учащихся</w:t>
      </w:r>
      <w:r w:rsidR="002C11B3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E6760F">
        <w:rPr>
          <w:rFonts w:ascii="Times New Roman" w:hAnsi="Times New Roman" w:cs="Times New Roman"/>
          <w:sz w:val="28"/>
          <w:szCs w:val="28"/>
          <w:lang w:eastAsia="en-US"/>
        </w:rPr>
        <w:t xml:space="preserve"> презентация работы центра ученического самоуправления «Пресс-центр»</w:t>
      </w:r>
      <w:r w:rsidR="002C11B3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E6760F">
        <w:rPr>
          <w:rFonts w:ascii="Times New Roman" w:hAnsi="Times New Roman" w:cs="Times New Roman"/>
          <w:sz w:val="28"/>
          <w:szCs w:val="28"/>
          <w:lang w:eastAsia="en-US"/>
        </w:rPr>
        <w:t>радиоэфир</w:t>
      </w:r>
      <w:r w:rsidR="002C11B3">
        <w:rPr>
          <w:rFonts w:ascii="Times New Roman" w:hAnsi="Times New Roman" w:cs="Times New Roman"/>
          <w:sz w:val="28"/>
          <w:szCs w:val="28"/>
          <w:lang w:eastAsia="en-US"/>
        </w:rPr>
        <w:t xml:space="preserve">, презентация </w:t>
      </w:r>
      <w:proofErr w:type="spellStart"/>
      <w:r w:rsidRPr="00E6760F">
        <w:rPr>
          <w:rFonts w:ascii="Times New Roman" w:hAnsi="Times New Roman" w:cs="Times New Roman"/>
          <w:sz w:val="28"/>
          <w:szCs w:val="28"/>
          <w:lang w:eastAsia="en-US"/>
        </w:rPr>
        <w:t>видеоальманах</w:t>
      </w:r>
      <w:r w:rsidR="002C11B3">
        <w:rPr>
          <w:rFonts w:ascii="Times New Roman" w:hAnsi="Times New Roman" w:cs="Times New Roman"/>
          <w:sz w:val="28"/>
          <w:szCs w:val="28"/>
          <w:lang w:eastAsia="en-US"/>
        </w:rPr>
        <w:t>а</w:t>
      </w:r>
      <w:proofErr w:type="spellEnd"/>
      <w:r w:rsidR="002C11B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6760F" w:rsidRPr="00E6760F" w:rsidRDefault="00E6760F" w:rsidP="00AD3C51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hAnsi="Times New Roman" w:cs="Times New Roman"/>
          <w:sz w:val="28"/>
          <w:szCs w:val="28"/>
          <w:lang w:eastAsia="en-US"/>
        </w:rPr>
        <w:t>Мастер-класс «Шьем солнечную игрушку»</w:t>
      </w:r>
      <w:r w:rsidR="002C11B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6760F" w:rsidRPr="00E6760F" w:rsidRDefault="00E6760F" w:rsidP="00AD3C51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hAnsi="Times New Roman" w:cs="Times New Roman"/>
          <w:sz w:val="28"/>
          <w:szCs w:val="28"/>
          <w:lang w:eastAsia="en-US"/>
        </w:rPr>
        <w:t>Психологический тренинг</w:t>
      </w:r>
      <w:r w:rsidR="002C11B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6760F" w:rsidRPr="00E6760F" w:rsidRDefault="00E6760F" w:rsidP="00AD3C51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hAnsi="Times New Roman" w:cs="Times New Roman"/>
          <w:sz w:val="28"/>
          <w:szCs w:val="28"/>
          <w:lang w:eastAsia="en-US"/>
        </w:rPr>
        <w:t>Открытое заседание Парламента лицейского ученического самоуправления.</w:t>
      </w:r>
    </w:p>
    <w:p w:rsidR="00E6760F" w:rsidRPr="00E6760F" w:rsidRDefault="00E6760F" w:rsidP="00AD3C51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hAnsi="Times New Roman" w:cs="Times New Roman"/>
          <w:sz w:val="28"/>
          <w:szCs w:val="28"/>
          <w:lang w:eastAsia="en-US"/>
        </w:rPr>
        <w:t xml:space="preserve">День самоуправления (в </w:t>
      </w:r>
      <w:proofErr w:type="spellStart"/>
      <w:r w:rsidRPr="00E6760F">
        <w:rPr>
          <w:rFonts w:ascii="Times New Roman" w:hAnsi="Times New Roman" w:cs="Times New Roman"/>
          <w:sz w:val="28"/>
          <w:szCs w:val="28"/>
          <w:lang w:eastAsia="en-US"/>
        </w:rPr>
        <w:t>т.ч</w:t>
      </w:r>
      <w:proofErr w:type="spellEnd"/>
      <w:r w:rsidRPr="00E6760F">
        <w:rPr>
          <w:rFonts w:ascii="Times New Roman" w:hAnsi="Times New Roman" w:cs="Times New Roman"/>
          <w:sz w:val="28"/>
          <w:szCs w:val="28"/>
          <w:lang w:eastAsia="en-US"/>
        </w:rPr>
        <w:t>. работа дублеров администрации, учителей, вспомогательного и технического персонала), интеллектуальная игра «Что? Где? Когда?»</w:t>
      </w:r>
      <w:r w:rsidR="002C11B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6760F" w:rsidRDefault="00E6760F" w:rsidP="00AD3C5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6760F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Педагогический коллектив лицея активно работает в методических объединениях учителей-предметников района</w:t>
      </w:r>
      <w:r w:rsidR="002C11B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,</w:t>
      </w:r>
      <w:r w:rsidRPr="00E6760F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педагоги участвуют в заседаниях МО, выступают с докладами, посещают открытые уроки учителей других учебных заведений района. Учител</w:t>
      </w:r>
      <w:r w:rsidR="002C11B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я</w:t>
      </w:r>
      <w:r w:rsidRPr="00E6760F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лицея </w:t>
      </w:r>
      <w:r w:rsidR="002C11B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участвуют в работе творческих групп различных уровней, являются членами жюри олимпиад, конкурсов, выступают экспертами, принимают участие в апробации методических продуктов и т.п.</w:t>
      </w:r>
    </w:p>
    <w:p w:rsidR="00E6760F" w:rsidRPr="00E6760F" w:rsidRDefault="00D939C1" w:rsidP="00AD3C5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целью повышения научно-методического и теоретического уровня знаний учителей провод</w:t>
      </w:r>
      <w:r>
        <w:rPr>
          <w:rFonts w:ascii="Times New Roman" w:eastAsia="Times New Roman" w:hAnsi="Times New Roman" w:cs="Times New Roman"/>
          <w:sz w:val="28"/>
          <w:szCs w:val="28"/>
        </w:rPr>
        <w:t>ятся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традиционные мероприятия: оперативное ознакомление педагогов с методическими письмами, нормативными документами в сфере образования, научной организации труда, по технике безопасности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охране труда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>, собеседования по разработке рабочих планов учебных курсов. Изуча</w:t>
      </w:r>
      <w:r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нормативная документация по правам и 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обязанностям участников образовательного процесса, о государственной итоговой аттестации. Осуществлялся обмен опытом работы по эффективной организации учебного процесса, безопасности жизнедеятельности учащихся и преподавателей. </w:t>
      </w:r>
    </w:p>
    <w:p w:rsidR="00E6760F" w:rsidRPr="00E6760F" w:rsidRDefault="00E6760F" w:rsidP="00AD3C5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работу современный лицейский сайт. Педагогический коллектив использует страницы сайта не только для популяризации заведения, но и для распространения своего педагогического опыта, то есть на сайте во вкладке «Открытый урок» учителя могут размещать разработки своих уроков. Также на сайте лицея размещаются научно-исследовательские работы учащихся, представленных на Республиканской уровне Малой Академии наук. </w:t>
      </w:r>
    </w:p>
    <w:p w:rsidR="00E6760F" w:rsidRPr="00E6760F" w:rsidRDefault="00E6760F" w:rsidP="00AD3C5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Структура методической службы </w:t>
      </w:r>
      <w:r w:rsidR="00D939C1">
        <w:rPr>
          <w:rFonts w:ascii="Times New Roman" w:eastAsia="Times New Roman" w:hAnsi="Times New Roman" w:cs="Times New Roman"/>
          <w:sz w:val="28"/>
          <w:szCs w:val="28"/>
        </w:rPr>
        <w:t xml:space="preserve">уже несколько лет подряд 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>оста</w:t>
      </w:r>
      <w:r w:rsidR="00D939C1">
        <w:rPr>
          <w:rFonts w:ascii="Times New Roman" w:eastAsia="Times New Roman" w:hAnsi="Times New Roman" w:cs="Times New Roman"/>
          <w:sz w:val="28"/>
          <w:szCs w:val="28"/>
        </w:rPr>
        <w:t>ётся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неизменной (метод</w:t>
      </w:r>
      <w:r w:rsidR="00D939C1">
        <w:rPr>
          <w:rFonts w:ascii="Times New Roman" w:eastAsia="Times New Roman" w:hAnsi="Times New Roman" w:cs="Times New Roman"/>
          <w:sz w:val="28"/>
          <w:szCs w:val="28"/>
        </w:rPr>
        <w:t xml:space="preserve">ический 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>совет, методические объединения учителей-предметников, методическое объединение классных руководителей), поскольку она дает возможность успешно координировать работу небольшого педагогического коллектива</w:t>
      </w:r>
      <w:r w:rsidR="00D939C1">
        <w:rPr>
          <w:rFonts w:ascii="Times New Roman" w:eastAsia="Times New Roman" w:hAnsi="Times New Roman" w:cs="Times New Roman"/>
          <w:sz w:val="28"/>
          <w:szCs w:val="28"/>
        </w:rPr>
        <w:t xml:space="preserve"> лицея.</w:t>
      </w:r>
    </w:p>
    <w:p w:rsidR="00E6760F" w:rsidRPr="00E6760F" w:rsidRDefault="00D939C1" w:rsidP="00AD3C5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>етодический совет работа</w:t>
      </w:r>
      <w:r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в направлении реализации методической темы лицея, на выполнение целей и задач методической работы в целом, а также методических объединений. Подводи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итоги, анализир</w:t>
      </w:r>
      <w:r>
        <w:rPr>
          <w:rFonts w:ascii="Times New Roman" w:eastAsia="Times New Roman" w:hAnsi="Times New Roman" w:cs="Times New Roman"/>
          <w:sz w:val="28"/>
          <w:szCs w:val="28"/>
        </w:rPr>
        <w:t>ует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состояние методической работы в лицее; заслушива</w:t>
      </w:r>
      <w:r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отчеты руководителей методических объединений о проделанной работе; разрабатыва</w:t>
      </w:r>
      <w:r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методические рекомендации согласно нормативной баз</w:t>
      </w:r>
      <w:r>
        <w:rPr>
          <w:rFonts w:ascii="Times New Roman" w:eastAsia="Times New Roman" w:hAnsi="Times New Roman" w:cs="Times New Roman"/>
          <w:sz w:val="28"/>
          <w:szCs w:val="28"/>
        </w:rPr>
        <w:t>е.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Члены методического совета руковод</w:t>
      </w:r>
      <w:r>
        <w:rPr>
          <w:rFonts w:ascii="Times New Roman" w:eastAsia="Times New Roman" w:hAnsi="Times New Roman" w:cs="Times New Roman"/>
          <w:sz w:val="28"/>
          <w:szCs w:val="28"/>
        </w:rPr>
        <w:t>ят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подготовкой к педагогическим советам, собира</w:t>
      </w:r>
      <w:r>
        <w:rPr>
          <w:rFonts w:ascii="Times New Roman" w:eastAsia="Times New Roman" w:hAnsi="Times New Roman" w:cs="Times New Roman"/>
          <w:sz w:val="28"/>
          <w:szCs w:val="28"/>
        </w:rPr>
        <w:t>ют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информацию по итогам успеваемости учащихся за полугодие, за год, анализир</w:t>
      </w:r>
      <w:r>
        <w:rPr>
          <w:rFonts w:ascii="Times New Roman" w:eastAsia="Times New Roman" w:hAnsi="Times New Roman" w:cs="Times New Roman"/>
          <w:sz w:val="28"/>
          <w:szCs w:val="28"/>
        </w:rPr>
        <w:t>уют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посещаемость уча</w:t>
      </w:r>
      <w:r>
        <w:rPr>
          <w:rFonts w:ascii="Times New Roman" w:eastAsia="Times New Roman" w:hAnsi="Times New Roman" w:cs="Times New Roman"/>
          <w:sz w:val="28"/>
          <w:szCs w:val="28"/>
        </w:rPr>
        <w:t>щимися учебных занятий, обсуждают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повестку дня педагогических советов, осуществля</w:t>
      </w:r>
      <w:r>
        <w:rPr>
          <w:rFonts w:ascii="Times New Roman" w:eastAsia="Times New Roman" w:hAnsi="Times New Roman" w:cs="Times New Roman"/>
          <w:sz w:val="28"/>
          <w:szCs w:val="28"/>
        </w:rPr>
        <w:t>ют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контроль деятельности учителей по выполнению программы и подготовки к государственной итоговой аттестации выпускников.</w:t>
      </w:r>
    </w:p>
    <w:p w:rsidR="00E6760F" w:rsidRPr="00E6760F" w:rsidRDefault="00E6760F" w:rsidP="00AD3C5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Работа МО традиционно</w:t>
      </w:r>
      <w:r w:rsidR="00D43B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направлена на обеспечение профессионального роста педагогов по предметам своего профиля, углубление их знаний о 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lastRenderedPageBreak/>
        <w:t>психолого-педагогических особенностях учебно-воспитательного процесса. На заседаниях МО обсужда</w:t>
      </w:r>
      <w:r w:rsidR="00D939C1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вопросы методики преподавания, обновление содержания образования, вопросы подготовки к педагогическим советам, вопрос</w:t>
      </w:r>
      <w:r w:rsidR="00D939C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курсовой подготовки учителей, провод</w:t>
      </w:r>
      <w:r w:rsidR="00D939C1">
        <w:rPr>
          <w:rFonts w:ascii="Times New Roman" w:eastAsia="Times New Roman" w:hAnsi="Times New Roman" w:cs="Times New Roman"/>
          <w:sz w:val="28"/>
          <w:szCs w:val="28"/>
        </w:rPr>
        <w:t>ятся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обзоры новинок методической литературы. Большое внимание уделя</w:t>
      </w:r>
      <w:r w:rsidR="00D939C1"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совершенствованию технологии подготовки к ГИА и ЕГЭ.</w:t>
      </w:r>
    </w:p>
    <w:p w:rsidR="00E6760F" w:rsidRPr="00E6760F" w:rsidRDefault="00E6760F" w:rsidP="00AD3C5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Продукты методической работы учителей (сценарии праздников, информационных часов, открытых уроков, и др.) ежегодно объеди</w:t>
      </w:r>
      <w:r w:rsidR="00D939C1">
        <w:rPr>
          <w:rFonts w:ascii="Times New Roman" w:eastAsia="Times New Roman" w:hAnsi="Times New Roman" w:cs="Times New Roman"/>
          <w:sz w:val="28"/>
          <w:szCs w:val="28"/>
        </w:rPr>
        <w:t>няются в Методический альманах.</w:t>
      </w:r>
    </w:p>
    <w:p w:rsidR="00D939C1" w:rsidRDefault="00E6760F" w:rsidP="00AD3C5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Отчеты работы учителей</w:t>
      </w:r>
      <w:r w:rsidR="00D939C1">
        <w:rPr>
          <w:rFonts w:ascii="Times New Roman" w:eastAsia="Times New Roman" w:hAnsi="Times New Roman" w:cs="Times New Roman"/>
          <w:sz w:val="28"/>
          <w:szCs w:val="28"/>
        </w:rPr>
        <w:t>, работавших на самоконтроле,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заслушива</w:t>
      </w:r>
      <w:r w:rsidR="00FE5669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на методическом совете, педагогическом совете. </w:t>
      </w:r>
    </w:p>
    <w:p w:rsidR="00E6760F" w:rsidRPr="00E6760F" w:rsidRDefault="00E6760F" w:rsidP="00AD3C5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Основной задачей лицея является повышение уровня профессиональной компетентности учителей как условия реализации целей развития личности учащихся, совершенствование учебно-воспитательного процесса. В течение учебного года изуч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>ается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нормативн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документаци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>, метод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>, способ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и особенност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учебно-воспитательного процесса, 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 xml:space="preserve">уделяется внимание 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>дифференцированной работе с учениками, особенност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контингента учащихся, самообразованию учителей, анализу и самоанализу педагогическ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>ой деятельности. Учителя знакомятся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с требованиями к оформлению документации педагога и классного руководителя, а также с критериями оценки зн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>аний согласно новым стандартам.</w:t>
      </w:r>
    </w:p>
    <w:p w:rsidR="00E6760F" w:rsidRPr="00E6760F" w:rsidRDefault="00E6760F" w:rsidP="00AD3C5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Педагогические темы педагогов соответствуют общей методической теме лицея. Ежегодно педагоги оформляют методические карты и методические отчеты, в которых указывают свои профессиональные достижения в течение учебного года. Многие учителя имеют печатные работы, размещенные на </w:t>
      </w:r>
      <w:proofErr w:type="gramStart"/>
      <w:r w:rsidR="006B651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>нтернет-порталах</w:t>
      </w:r>
      <w:proofErr w:type="gramEnd"/>
      <w:r w:rsidRPr="00E6760F">
        <w:rPr>
          <w:rFonts w:ascii="Times New Roman" w:eastAsia="Times New Roman" w:hAnsi="Times New Roman" w:cs="Times New Roman"/>
          <w:sz w:val="28"/>
          <w:szCs w:val="28"/>
        </w:rPr>
        <w:t>, являются участниками интернет-конкурсов, дистанционных семинаров и вебинаров.</w:t>
      </w:r>
    </w:p>
    <w:p w:rsidR="00E6760F" w:rsidRPr="00E6760F" w:rsidRDefault="00E6760F" w:rsidP="00AD3C5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Со стороны администрации лицея проводится работа, направленная на создание условий для работы учителей, осуществляется постоянный доступ в сети Интернет, 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>предоставлена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 xml:space="preserve"> возможность работы учителей в 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lastRenderedPageBreak/>
        <w:t>комп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>ьютеризированном читальном зале, по необходимости осуществляется подписка на методические издания, учителя проходят курсы повышения квалификации, поощряются наградами и материально.</w:t>
      </w:r>
    </w:p>
    <w:p w:rsidR="00E6760F" w:rsidRPr="00E6760F" w:rsidRDefault="00E6760F" w:rsidP="00AD3C5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Сертификатом участника виртуальной выставки ГОУ ДПО «Донецкий республиканский институт последипломного образования» награжден МОУ «Лицей «Интеллект» г. Донецка» в номинации «Современное образование в ДНР».</w:t>
      </w:r>
    </w:p>
    <w:p w:rsidR="00E6760F" w:rsidRPr="00E6760F" w:rsidRDefault="00E6760F" w:rsidP="00AD3C5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Таким образом, методическая работа представляет собой непрерывный, постоянный процесс</w:t>
      </w:r>
      <w:r w:rsidR="000E590F">
        <w:rPr>
          <w:rFonts w:ascii="Times New Roman" w:eastAsia="Times New Roman" w:hAnsi="Times New Roman" w:cs="Times New Roman"/>
          <w:sz w:val="28"/>
          <w:szCs w:val="28"/>
        </w:rPr>
        <w:t>, носящий повседневный характер.</w:t>
      </w:r>
    </w:p>
    <w:p w:rsidR="00E6760F" w:rsidRPr="00E6760F" w:rsidRDefault="000E590F" w:rsidP="00AD3C5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современном этап</w:t>
      </w:r>
      <w:r w:rsidR="00FE5669">
        <w:rPr>
          <w:rFonts w:ascii="Times New Roman" w:eastAsia="Times New Roman" w:hAnsi="Times New Roman" w:cs="Times New Roman"/>
          <w:sz w:val="28"/>
          <w:szCs w:val="28"/>
        </w:rPr>
        <w:t>е перед коллективом сто</w:t>
      </w:r>
      <w:r>
        <w:rPr>
          <w:rFonts w:ascii="Times New Roman" w:eastAsia="Times New Roman" w:hAnsi="Times New Roman" w:cs="Times New Roman"/>
          <w:sz w:val="28"/>
          <w:szCs w:val="28"/>
        </w:rPr>
        <w:t>ят</w:t>
      </w:r>
      <w:r w:rsidR="00E6760F" w:rsidRPr="00E6760F">
        <w:rPr>
          <w:rFonts w:ascii="Times New Roman" w:eastAsia="Times New Roman" w:hAnsi="Times New Roman" w:cs="Times New Roman"/>
          <w:sz w:val="28"/>
          <w:szCs w:val="28"/>
        </w:rPr>
        <w:t xml:space="preserve"> задачи продолжить работу по направлениям:</w:t>
      </w:r>
    </w:p>
    <w:p w:rsidR="00E6760F" w:rsidRPr="00E6760F" w:rsidRDefault="00E6760F" w:rsidP="007744EC">
      <w:pPr>
        <w:numPr>
          <w:ilvl w:val="0"/>
          <w:numId w:val="6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повышение уровня научно-теоретической подготовки учителя;</w:t>
      </w:r>
    </w:p>
    <w:p w:rsidR="00E6760F" w:rsidRPr="00E6760F" w:rsidRDefault="00E6760F" w:rsidP="007744EC">
      <w:pPr>
        <w:numPr>
          <w:ilvl w:val="0"/>
          <w:numId w:val="6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Arial" w:hAnsi="Times New Roman" w:cs="Times New Roman"/>
          <w:sz w:val="28"/>
          <w:szCs w:val="28"/>
        </w:rPr>
        <w:t>повышать уровень научно-теоретической подготовки учителя путём участия в педагогических конкурсах</w:t>
      </w:r>
      <w:r w:rsidRPr="00E6760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6760F" w:rsidRPr="00E6760F" w:rsidRDefault="00E6760F" w:rsidP="007744EC">
      <w:pPr>
        <w:numPr>
          <w:ilvl w:val="0"/>
          <w:numId w:val="6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разработка продуктов методической деятельности как способ распространения педагогического опыта;</w:t>
      </w:r>
    </w:p>
    <w:p w:rsidR="00E6760F" w:rsidRPr="00E6760F" w:rsidRDefault="00E6760F" w:rsidP="007744EC">
      <w:pPr>
        <w:numPr>
          <w:ilvl w:val="0"/>
          <w:numId w:val="6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Times New Roman" w:hAnsi="Times New Roman" w:cs="Times New Roman"/>
          <w:sz w:val="28"/>
          <w:szCs w:val="28"/>
        </w:rPr>
        <w:t>продолжить</w:t>
      </w:r>
      <w:r w:rsidRPr="00E6760F">
        <w:rPr>
          <w:rFonts w:ascii="Times New Roman" w:eastAsia="Arial" w:hAnsi="Times New Roman" w:cs="Times New Roman"/>
          <w:sz w:val="28"/>
          <w:szCs w:val="28"/>
        </w:rPr>
        <w:t xml:space="preserve"> сотрудничество с высшими учебными заведениями для обмена педагогическим опытом, проведения научно-исследовательской работы, усиления </w:t>
      </w:r>
      <w:proofErr w:type="spellStart"/>
      <w:r w:rsidRPr="00E6760F">
        <w:rPr>
          <w:rFonts w:ascii="Times New Roman" w:eastAsia="Arial" w:hAnsi="Times New Roman" w:cs="Times New Roman"/>
          <w:sz w:val="28"/>
          <w:szCs w:val="28"/>
        </w:rPr>
        <w:t>профориентационной</w:t>
      </w:r>
      <w:proofErr w:type="spellEnd"/>
      <w:r w:rsidRPr="00E6760F">
        <w:rPr>
          <w:rFonts w:ascii="Times New Roman" w:eastAsia="Arial" w:hAnsi="Times New Roman" w:cs="Times New Roman"/>
          <w:sz w:val="28"/>
          <w:szCs w:val="28"/>
        </w:rPr>
        <w:t xml:space="preserve"> работы, обучения безопасной жизнедеятельности;</w:t>
      </w:r>
    </w:p>
    <w:p w:rsidR="00E6760F" w:rsidRPr="00E6760F" w:rsidRDefault="00E6760F" w:rsidP="007744EC">
      <w:pPr>
        <w:numPr>
          <w:ilvl w:val="0"/>
          <w:numId w:val="6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0F">
        <w:rPr>
          <w:rFonts w:ascii="Times New Roman" w:eastAsia="Arial" w:hAnsi="Times New Roman" w:cs="Times New Roman"/>
          <w:sz w:val="28"/>
          <w:szCs w:val="28"/>
        </w:rPr>
        <w:t>продолжить работу по внедрению таких форм контроля как самоконтроль и взаимоконтроль на уровне локальных нормативно правовых актов образовательного учреждения.</w:t>
      </w:r>
    </w:p>
    <w:p w:rsidR="00FE5669" w:rsidRDefault="00FE5669" w:rsidP="00AD3C51">
      <w:pPr>
        <w:spacing w:after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A15BB" w:rsidRDefault="00BA15BB" w:rsidP="00927A03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35405">
        <w:rPr>
          <w:rFonts w:ascii="Times New Roman" w:hAnsi="Times New Roman" w:cs="Times New Roman"/>
          <w:b/>
          <w:color w:val="auto"/>
          <w:sz w:val="28"/>
          <w:szCs w:val="28"/>
        </w:rPr>
        <w:t>2.</w:t>
      </w:r>
      <w:r w:rsidR="009B776A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Pr="00535405">
        <w:rPr>
          <w:rFonts w:ascii="Times New Roman" w:hAnsi="Times New Roman" w:cs="Times New Roman"/>
          <w:b/>
          <w:color w:val="auto"/>
          <w:sz w:val="28"/>
          <w:szCs w:val="28"/>
        </w:rPr>
        <w:t>. Воспитательная работа</w:t>
      </w:r>
    </w:p>
    <w:p w:rsidR="006B6515" w:rsidRPr="00535405" w:rsidRDefault="006B6515" w:rsidP="00927A03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35405" w:rsidRPr="00535405" w:rsidRDefault="00535405" w:rsidP="00AD3C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bookmarkStart w:id="0" w:name="_Hlk491290696"/>
      <w:r w:rsidRPr="0053540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35405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Муниципальное образовательное учреждение «Лицей «Интеллект» г. Донецка» </w:t>
      </w:r>
      <w:bookmarkEnd w:id="0"/>
      <w:r w:rsidRPr="00535405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ориентировано на </w:t>
      </w:r>
      <w:r w:rsidRPr="00535405">
        <w:rPr>
          <w:rFonts w:ascii="Times New Roman" w:eastAsia="Times New Roman" w:hAnsi="Times New Roman" w:cs="Times New Roman"/>
          <w:sz w:val="28"/>
          <w:szCs w:val="28"/>
        </w:rPr>
        <w:t xml:space="preserve">построение учебно-воспитательного процесса на основе приобретения учениками социального опыта, усвоения морально-духовных истин, достижения результатов в </w:t>
      </w:r>
      <w:r w:rsidRPr="0053540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интеллектуальном пространстве. Основной целью воспитательной деятельности в </w:t>
      </w:r>
      <w:r w:rsidRPr="00535405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муниципальном образовательном учреждении «Лицей «Интеллект» г. Донецка» </w:t>
      </w:r>
      <w:r w:rsidRPr="0053540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является </w:t>
      </w:r>
      <w:r w:rsidRPr="009B776A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воспитание личности через формирование общечеловеческих ценностей и важных качеств человека».</w:t>
      </w:r>
      <w:r w:rsidRPr="00535405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</w:rPr>
        <w:t xml:space="preserve"> </w:t>
      </w:r>
      <w:r w:rsidRPr="0053540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Результат достигается путем создания оптимальной педагогической системы, благоприятных условий для социальной адаптации, умственного, нравственного и физического</w:t>
      </w:r>
      <w:r w:rsidR="00927A0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развития каждого обучающегося.</w:t>
      </w:r>
    </w:p>
    <w:p w:rsidR="00535405" w:rsidRPr="00535405" w:rsidRDefault="00535405" w:rsidP="00AD3C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Воспитательная система лицея охватывает весь педагогический процесс, интегрируя учебные занятия, внеурочную и внеклассную жизнь лицеистов, что соответствует основной концепции – развитию лицейских традиций. Основными идеями, которые легли в основу воспитательной системы лицея, являются идеи педагогики гуманизма, сотрудничества, формирования единого воспитательного, развивающего пространства, связь с семьей. Воспитательная система создается и развивается в целях оптимизации условий развития и самореализации </w:t>
      </w:r>
      <w:proofErr w:type="gramStart"/>
      <w:r w:rsidRPr="00535405">
        <w:rPr>
          <w:rFonts w:ascii="Times New Roman" w:eastAsia="Times New Roman" w:hAnsi="Times New Roman" w:cs="Times New Roman"/>
          <w:bCs/>
          <w:sz w:val="28"/>
          <w:szCs w:val="28"/>
        </w:rPr>
        <w:t>личности</w:t>
      </w:r>
      <w:proofErr w:type="gramEnd"/>
      <w:r w:rsidRPr="00535405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как воспитанника, так и педагога. Концепция воспитательной системы школы выстраивается с ориентацией на модель выпускника как гражданина-патриота, образованного человека, личность свободную, культурную, гуманную, творческую, способную к саморазвитию. </w:t>
      </w:r>
      <w:proofErr w:type="gramStart"/>
      <w:r w:rsidRPr="00535405">
        <w:rPr>
          <w:rFonts w:ascii="Times New Roman" w:eastAsia="Times New Roman" w:hAnsi="Times New Roman" w:cs="Times New Roman"/>
          <w:bCs/>
          <w:sz w:val="28"/>
          <w:szCs w:val="28"/>
        </w:rPr>
        <w:t>Такой системный подход позволяет сделать педагогический процесс более целесообразным, управляемыми, эффективным</w:t>
      </w:r>
      <w:r w:rsidR="009B776A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оптимальным</w:t>
      </w:r>
      <w:r w:rsidRPr="0053540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</w:p>
    <w:p w:rsidR="00535405" w:rsidRPr="009B776A" w:rsidRDefault="00535405" w:rsidP="00AD3C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методической темой лицея воспитательная работа </w:t>
      </w:r>
      <w:r w:rsidRPr="009B776A">
        <w:rPr>
          <w:rFonts w:ascii="Times New Roman" w:eastAsia="Times New Roman" w:hAnsi="Times New Roman" w:cs="Times New Roman"/>
          <w:bCs/>
          <w:sz w:val="28"/>
          <w:szCs w:val="28"/>
        </w:rPr>
        <w:t>направлена на использование ресурсов современных педагогических технологий для повышения результативности учебно-воспитательного процесса, формирование у лицеистов ключевых социальных компетенций.</w:t>
      </w:r>
    </w:p>
    <w:p w:rsidR="00535405" w:rsidRPr="00535405" w:rsidRDefault="00535405" w:rsidP="00AD3C5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proofErr w:type="gramStart"/>
      <w:r w:rsidRPr="00535405">
        <w:rPr>
          <w:rFonts w:ascii="Times New Roman" w:eastAsia="Times New Roman" w:hAnsi="Times New Roman" w:cs="Times New Roman"/>
          <w:sz w:val="28"/>
          <w:szCs w:val="28"/>
        </w:rPr>
        <w:t xml:space="preserve">Воспитательный процесс в 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МОУ «Лицей «Интеллект» г. Донецка» организован согласно годовому планированию, в соответствии с Концепцией развития непрерывного воспитания детей и учащейся молодёжи Донецкой Народной республики (утв. приказом </w:t>
      </w:r>
      <w:r w:rsidRPr="0053540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Министерства образования и науки ДНР от 16.08.2017 г. № 832), рекомендациями РИДПО «Приоритетные </w:t>
      </w:r>
      <w:r w:rsidRPr="0053540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lastRenderedPageBreak/>
        <w:t>задачи воспитания, социализации и развития личности обучающихся Донецкой Народной республики в аспекте обновлённых Государственных образовательных стандартов».</w:t>
      </w:r>
      <w:proofErr w:type="gramEnd"/>
      <w:r w:rsidRPr="0053540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Воспитательная работа строи</w:t>
      </w:r>
      <w:r w:rsidR="0014114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тся</w:t>
      </w:r>
      <w:r w:rsidRPr="0053540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на положениях Программы воспитания, социализации и </w:t>
      </w:r>
      <w:proofErr w:type="gramStart"/>
      <w:r w:rsidRPr="0053540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развития</w:t>
      </w:r>
      <w:proofErr w:type="gramEnd"/>
      <w:r w:rsidRPr="0053540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обучающихся МОУ «Лицей «Интеллект» </w:t>
      </w:r>
      <w:r w:rsidR="0014114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г</w:t>
      </w:r>
      <w:r w:rsidRPr="00535405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. Донецка»</w:t>
      </w:r>
      <w:r w:rsidR="00FE5669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.</w:t>
      </w:r>
    </w:p>
    <w:p w:rsidR="00535405" w:rsidRPr="00535405" w:rsidRDefault="00535405" w:rsidP="00AD3C5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sz w:val="28"/>
          <w:szCs w:val="28"/>
        </w:rPr>
        <w:t>Задачи учебно-воспитательного проце</w:t>
      </w:r>
      <w:r w:rsidR="006B6515">
        <w:rPr>
          <w:rFonts w:ascii="Times New Roman" w:eastAsia="Times New Roman" w:hAnsi="Times New Roman" w:cs="Times New Roman"/>
          <w:sz w:val="28"/>
          <w:szCs w:val="28"/>
        </w:rPr>
        <w:t>сса в МОУ «Лицей «Интеллект» г. </w:t>
      </w:r>
      <w:r w:rsidRPr="00535405">
        <w:rPr>
          <w:rFonts w:ascii="Times New Roman" w:eastAsia="Times New Roman" w:hAnsi="Times New Roman" w:cs="Times New Roman"/>
          <w:sz w:val="28"/>
          <w:szCs w:val="28"/>
        </w:rPr>
        <w:t>Донецка» в 2018-2019</w:t>
      </w:r>
      <w:r w:rsidR="0014114E">
        <w:rPr>
          <w:rFonts w:ascii="Times New Roman" w:eastAsia="Times New Roman" w:hAnsi="Times New Roman" w:cs="Times New Roman"/>
          <w:sz w:val="28"/>
          <w:szCs w:val="28"/>
        </w:rPr>
        <w:t xml:space="preserve">, 2019-2020 </w:t>
      </w:r>
      <w:r w:rsidRPr="00535405">
        <w:rPr>
          <w:rFonts w:ascii="Times New Roman" w:eastAsia="Times New Roman" w:hAnsi="Times New Roman" w:cs="Times New Roman"/>
          <w:sz w:val="28"/>
          <w:szCs w:val="28"/>
        </w:rPr>
        <w:t>учебном году: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1. Совершенствование воспитательного пространства на основе формирования у лицеистов гражданской ответственности, активной позиции, толерантных качеств, ценностного отношения к обществу и личности, истории и культуре, жизни в целом.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2. Повышение эффективности воспитательной работы через использование новых воспитательных педагогических технологий, активных, интерактивных форм работы, деятельностного подхода к воспитанию.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3. Обеспечение комплексной профилактики негативных явлений в детской среде: экстремизма и терроризма, безнадзорности и правонарушений несовершеннолетних и др.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4. Формирование осознанного отношения к своей жизни и здоровью, осознание ценности жизни и здоровья каждого человека, знаний мер и способов сохранения и защиты жизни и здоровья в разных ситуациях.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5. Развитие детских и молодежных инициатив и ученического самоуправления через совершенствование его структуры и педагогическое сопровождение.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6. Формирование самостоятельной, зрелой личности, способной творчески реализовывать свой жизненный замысел с опорой на внутренние ресурсы, способной к самореализации в жизни и в профессии.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7. Активизация и поиск результативных форм и методов разноплановой работы с родителями по вопросам организации учебно-воспитательного процесса.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Следуя решениям педагогических советов, проведённых в 2017-2018 учебном году, в организации учебно-воспитательного процесса в 2018-2019 учебном году особое внимание уделялось использованию </w:t>
      </w:r>
      <w:proofErr w:type="spellStart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здоровьесберегающих</w:t>
      </w:r>
      <w:proofErr w:type="spellEnd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технологий в воспитательной деятельности, формированию модели здорового поведения и мировоззрения.</w:t>
      </w:r>
    </w:p>
    <w:p w:rsidR="00535405" w:rsidRPr="006B6515" w:rsidRDefault="00535405" w:rsidP="006B6515">
      <w:pPr>
        <w:spacing w:before="240" w:after="0" w:line="36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Организация воспитательной среды</w:t>
      </w:r>
      <w:r w:rsidR="006B6515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Pr="00535405">
        <w:rPr>
          <w:rFonts w:ascii="Times New Roman" w:eastAsia="Times New Roman" w:hAnsi="Times New Roman" w:cs="Times New Roman"/>
          <w:sz w:val="28"/>
          <w:szCs w:val="28"/>
        </w:rPr>
        <w:t xml:space="preserve">Для результативного достижения </w:t>
      </w:r>
      <w:r w:rsidR="0014114E">
        <w:rPr>
          <w:rFonts w:ascii="Times New Roman" w:eastAsia="Times New Roman" w:hAnsi="Times New Roman" w:cs="Times New Roman"/>
          <w:sz w:val="28"/>
          <w:szCs w:val="28"/>
        </w:rPr>
        <w:t>поставленных</w:t>
      </w:r>
      <w:r w:rsidRPr="00535405">
        <w:rPr>
          <w:rFonts w:ascii="Times New Roman" w:eastAsia="Times New Roman" w:hAnsi="Times New Roman" w:cs="Times New Roman"/>
          <w:sz w:val="28"/>
          <w:szCs w:val="28"/>
        </w:rPr>
        <w:t xml:space="preserve"> задач деятельность всего педагогического коллектива лицея строи</w:t>
      </w:r>
      <w:r w:rsidR="0014114E">
        <w:rPr>
          <w:rFonts w:ascii="Times New Roman" w:eastAsia="Times New Roman" w:hAnsi="Times New Roman" w:cs="Times New Roman"/>
          <w:sz w:val="28"/>
          <w:szCs w:val="28"/>
        </w:rPr>
        <w:t>тся</w:t>
      </w:r>
      <w:r w:rsidRPr="00535405">
        <w:rPr>
          <w:rFonts w:ascii="Times New Roman" w:eastAsia="Times New Roman" w:hAnsi="Times New Roman" w:cs="Times New Roman"/>
          <w:sz w:val="28"/>
          <w:szCs w:val="28"/>
        </w:rPr>
        <w:t xml:space="preserve"> на основе психолого-педагогической диагностики, необходимой коррекции деятельности и отбора наиболее действенных и результативных форм и методов воспитательной работы. </w:t>
      </w:r>
      <w:proofErr w:type="gramStart"/>
      <w:r w:rsidRPr="00535405">
        <w:rPr>
          <w:rFonts w:ascii="Times New Roman" w:eastAsia="Times New Roman" w:hAnsi="Times New Roman" w:cs="Times New Roman"/>
          <w:sz w:val="28"/>
          <w:szCs w:val="28"/>
        </w:rPr>
        <w:t xml:space="preserve">Основная часть воспитательного педагогического воздействия на ученика </w:t>
      </w:r>
      <w:r w:rsidR="0014114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35405">
        <w:rPr>
          <w:rFonts w:ascii="Times New Roman" w:eastAsia="Times New Roman" w:hAnsi="Times New Roman" w:cs="Times New Roman"/>
          <w:sz w:val="28"/>
          <w:szCs w:val="28"/>
        </w:rPr>
        <w:t xml:space="preserve"> это, прежде всего, профилактическая работа: превентивное воспитание, формирование устойчивых нравственных мотиваций и познавательных интересов учащихся через учебные предметы, факультативы, курсы по выбору, привлечение учащихся к участию в конкурсах и олимпиадах, в кружки, организация фестиваля учебных предметов, разноплановых </w:t>
      </w:r>
      <w:proofErr w:type="spellStart"/>
      <w:r w:rsidRPr="00535405">
        <w:rPr>
          <w:rFonts w:ascii="Times New Roman" w:eastAsia="Times New Roman" w:hAnsi="Times New Roman" w:cs="Times New Roman"/>
          <w:sz w:val="28"/>
          <w:szCs w:val="28"/>
        </w:rPr>
        <w:t>общелицейских</w:t>
      </w:r>
      <w:proofErr w:type="spellEnd"/>
      <w:r w:rsidRPr="00535405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которые традиционно проводятся как коллективные творческие дела (КТД).</w:t>
      </w:r>
      <w:proofErr w:type="gramEnd"/>
      <w:r w:rsidRPr="00535405">
        <w:rPr>
          <w:rFonts w:ascii="Times New Roman" w:eastAsia="Times New Roman" w:hAnsi="Times New Roman" w:cs="Times New Roman"/>
          <w:sz w:val="28"/>
          <w:szCs w:val="28"/>
        </w:rPr>
        <w:t xml:space="preserve"> Кроме традиционных, в системе воспитательных мероприятий применяется метод проектов – как кратковременных («Командировка в прошлое» - мини-проекты, посвященные 9 Мая), так и долговременных, реализуемых в течение нескольких лет («Летопись лицея»,</w:t>
      </w:r>
      <w:r w:rsidR="00D43B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«Лицейское телевидение» и др.)</w:t>
      </w:r>
    </w:p>
    <w:p w:rsidR="00535405" w:rsidRPr="00535405" w:rsidRDefault="00535405" w:rsidP="00AD3C5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Структурные организационные формы: 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информационно-тематический час, 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классные часы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Использовались разнообразные формы проведения данных мероприятий, среди которых регулярными стали радиопередачи. Для достижения поставленных задач в классах провод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ятся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мероприятия по основным направлениям воспитательной работы: </w:t>
      </w:r>
      <w:proofErr w:type="gramStart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«Выходим «в люди», «Семейные ценности», «Я и закон», «Комплимент, общение, дружба», «Образование - право или обязанность?», «Простые истории человеческой дружбы», «Проблема насилия – пути преодоления», «Духовный мир семьи», 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«Безопасность подростков в Интернете»</w:t>
      </w:r>
      <w:r w:rsidR="00D43BC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и др., используя различные формы работы, такие как тренинг, час общения, игра, составление буклета.</w:t>
      </w:r>
      <w:proofErr w:type="gramEnd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Регулярно провод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ятся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инструктажи и беседы по основным направлениям безопасной жизнедеятельности человека, формированию здорового образа жизни, соблюдению правил дорожного движения.</w:t>
      </w:r>
    </w:p>
    <w:p w:rsidR="00535405" w:rsidRPr="00535405" w:rsidRDefault="00927A03" w:rsidP="00AD3C51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Общелицейские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мероприятия прово</w:t>
      </w:r>
      <w:r w:rsidR="00535405"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д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ятся</w:t>
      </w:r>
      <w:r w:rsidR="00535405"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согласно годовому планированию. 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Многие из них стали традицией лицея, любимы детьми и родителями:</w:t>
      </w:r>
      <w:r w:rsidR="00535405"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Дебют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535405"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Масленица, «Ко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мандировка в прошлое», Парад звё</w:t>
      </w:r>
      <w:r w:rsidR="00535405"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зд, «Встреча новых друзей», «Прощание с детством»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, лицейская спартакиада, Казацкие игры</w:t>
      </w:r>
      <w:r w:rsidR="00535405"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Анализ </w:t>
      </w:r>
      <w:proofErr w:type="spellStart"/>
      <w:r w:rsidR="00535405"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общелицейских</w:t>
      </w:r>
      <w:proofErr w:type="spellEnd"/>
      <w:r w:rsidR="00535405"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мероприятий проводи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т</w:t>
      </w:r>
      <w:r w:rsidR="00535405"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ся на </w:t>
      </w:r>
      <w:proofErr w:type="spellStart"/>
      <w:r w:rsidR="00535405"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старостатах</w:t>
      </w:r>
      <w:proofErr w:type="spellEnd"/>
      <w:r w:rsidR="00535405"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, выноси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т</w:t>
      </w:r>
      <w:r w:rsidR="00535405"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ся на обсуждение внутри классных коллективов, а также на совещаниях при директоре.</w:t>
      </w:r>
    </w:p>
    <w:p w:rsidR="00535405" w:rsidRPr="00535405" w:rsidRDefault="00535405" w:rsidP="00AD3C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Лицейское самоуправление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как одна из структурно-организационных форм воспитательного процесса успешно развива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ется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о чем свидетельствует не только качественное своевременное проведение </w:t>
      </w:r>
      <w:proofErr w:type="spellStart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старостатов</w:t>
      </w:r>
      <w:proofErr w:type="spellEnd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, заседаний Парламента, ученических конференций самоуправления и двух Дней самоуправления (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октябрь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январь), но и организация </w:t>
      </w:r>
      <w:proofErr w:type="spellStart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общелицейских</w:t>
      </w:r>
      <w:proofErr w:type="spellEnd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воспитательных мероприятий: тематических дней, праздника ко Дню учителя, игры «Что? Где? Когда?», организовали «Лицейские дебаты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, а также результативное участие в Республиканском конкурсе ученического самоуправления «Звёздная команда».</w:t>
      </w:r>
    </w:p>
    <w:p w:rsidR="00535405" w:rsidRPr="00535405" w:rsidRDefault="00535405" w:rsidP="00AD3C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Моделирование воспитательного процесса строи</w:t>
      </w:r>
      <w:r w:rsidR="0014114E">
        <w:rPr>
          <w:rFonts w:ascii="Times New Roman" w:eastAsia="Times New Roman" w:hAnsi="Times New Roman" w:cs="Times New Roman"/>
          <w:color w:val="auto"/>
          <w:sz w:val="28"/>
          <w:szCs w:val="28"/>
        </w:rPr>
        <w:t>тся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 следующим направлениям, отраженным как в годовом плане, так и в воспитательных планах классных руководителей:</w:t>
      </w:r>
    </w:p>
    <w:p w:rsidR="00535405" w:rsidRPr="00535405" w:rsidRDefault="00535405" w:rsidP="00927A03">
      <w:pPr>
        <w:numPr>
          <w:ilvl w:val="0"/>
          <w:numId w:val="14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гражданско-патриотическое воспитание (ценностное отношение к государству и обществу);</w:t>
      </w:r>
    </w:p>
    <w:p w:rsidR="00535405" w:rsidRPr="00535405" w:rsidRDefault="00535405" w:rsidP="00927A03">
      <w:pPr>
        <w:numPr>
          <w:ilvl w:val="0"/>
          <w:numId w:val="14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морально-правовое и п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ревентивное воспитание;</w:t>
      </w:r>
    </w:p>
    <w:p w:rsidR="00535405" w:rsidRPr="00535405" w:rsidRDefault="00535405" w:rsidP="00927A03">
      <w:pPr>
        <w:numPr>
          <w:ilvl w:val="0"/>
          <w:numId w:val="14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формирование здорового образа жизни (ценностное отношение к своему физическому «я»), в частности, работа по внедрению 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ГФСК «</w:t>
      </w:r>
      <w:proofErr w:type="spellStart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Готов</w:t>
      </w:r>
      <w:proofErr w:type="spellEnd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к </w:t>
      </w:r>
      <w:proofErr w:type="spellStart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труду</w:t>
      </w:r>
      <w:proofErr w:type="spellEnd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 и </w:t>
      </w:r>
      <w:proofErr w:type="spellStart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обороне</w:t>
      </w:r>
      <w:proofErr w:type="spellEnd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»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535405" w:rsidRPr="00535405" w:rsidRDefault="00535405" w:rsidP="00927A03">
      <w:pPr>
        <w:numPr>
          <w:ilvl w:val="0"/>
          <w:numId w:val="14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семейное воспитание (ценностное отношение к семье, к людям), </w:t>
      </w:r>
      <w:r w:rsidRPr="00535405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подготовка подрастающей молодежи к взрослой, семейной жизни;</w:t>
      </w:r>
    </w:p>
    <w:p w:rsidR="00535405" w:rsidRPr="00535405" w:rsidRDefault="00535405" w:rsidP="00927A03">
      <w:pPr>
        <w:numPr>
          <w:ilvl w:val="0"/>
          <w:numId w:val="14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экологическое воспитание (Ценностное отношение к природе);</w:t>
      </w:r>
    </w:p>
    <w:p w:rsidR="00535405" w:rsidRPr="00535405" w:rsidRDefault="00535405" w:rsidP="00927A03">
      <w:pPr>
        <w:numPr>
          <w:ilvl w:val="0"/>
          <w:numId w:val="14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содействие творческому развитию личности (Ценностное отношение к себе);</w:t>
      </w:r>
    </w:p>
    <w:p w:rsidR="00535405" w:rsidRPr="00535405" w:rsidRDefault="00535405" w:rsidP="00927A03">
      <w:pPr>
        <w:numPr>
          <w:ilvl w:val="0"/>
          <w:numId w:val="14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трудовое воспитание (Ценностное отношение к труду);</w:t>
      </w:r>
    </w:p>
    <w:p w:rsidR="00535405" w:rsidRPr="00535405" w:rsidRDefault="00535405" w:rsidP="00927A03">
      <w:pPr>
        <w:numPr>
          <w:ilvl w:val="0"/>
          <w:numId w:val="14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художественно-эстетическое воспитание (Ценностное отношение к культуре и искусству.)</w:t>
      </w:r>
    </w:p>
    <w:p w:rsidR="00535405" w:rsidRPr="00535405" w:rsidRDefault="00535405" w:rsidP="00927A03">
      <w:pPr>
        <w:numPr>
          <w:ilvl w:val="0"/>
          <w:numId w:val="14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расширение взаимодействия образовательной организации с родителями.</w:t>
      </w:r>
    </w:p>
    <w:p w:rsidR="00535405" w:rsidRPr="00535405" w:rsidRDefault="00C27FD1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Arial" w:hAnsi="Times New Roman" w:cs="Times New Roman"/>
          <w:sz w:val="28"/>
          <w:szCs w:val="28"/>
        </w:rPr>
        <w:t>В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>есь педагогический процесс МОУ «Лицей «Интеллект» г. Донецка» традиционно строи</w:t>
      </w:r>
      <w:r>
        <w:rPr>
          <w:rFonts w:ascii="Times New Roman" w:eastAsia="Arial" w:hAnsi="Times New Roman" w:cs="Times New Roman"/>
          <w:sz w:val="28"/>
          <w:szCs w:val="28"/>
        </w:rPr>
        <w:t>т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>ся на взаимодействии трёх составляющих: учителя, ученика и родителей. Поэтому работа с семьей сопровождает деятельность педагога в любом направлении.</w:t>
      </w:r>
    </w:p>
    <w:p w:rsidR="00535405" w:rsidRPr="00535405" w:rsidRDefault="00C27FD1" w:rsidP="00AD3C5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>заимодействие с родительской общественностью происходи</w:t>
      </w:r>
      <w:r>
        <w:rPr>
          <w:rFonts w:ascii="Times New Roman" w:eastAsia="Arial" w:hAnsi="Times New Roman" w:cs="Times New Roman"/>
          <w:sz w:val="28"/>
          <w:szCs w:val="28"/>
        </w:rPr>
        <w:t>т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 xml:space="preserve"> по традиционным формам: </w:t>
      </w:r>
      <w:r>
        <w:rPr>
          <w:rFonts w:ascii="Times New Roman" w:eastAsia="Arial" w:hAnsi="Times New Roman" w:cs="Times New Roman"/>
          <w:sz w:val="28"/>
          <w:szCs w:val="28"/>
        </w:rPr>
        <w:t xml:space="preserve">проводятся 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>родительск</w:t>
      </w:r>
      <w:r>
        <w:rPr>
          <w:rFonts w:ascii="Times New Roman" w:eastAsia="Arial" w:hAnsi="Times New Roman" w:cs="Times New Roman"/>
          <w:sz w:val="28"/>
          <w:szCs w:val="28"/>
        </w:rPr>
        <w:t>ие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 xml:space="preserve"> собрани</w:t>
      </w:r>
      <w:r>
        <w:rPr>
          <w:rFonts w:ascii="Times New Roman" w:eastAsia="Arial" w:hAnsi="Times New Roman" w:cs="Times New Roman"/>
          <w:sz w:val="28"/>
          <w:szCs w:val="28"/>
        </w:rPr>
        <w:t>я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 xml:space="preserve">, организованы родительские комитеты, </w:t>
      </w:r>
      <w:r w:rsidRPr="00535405">
        <w:rPr>
          <w:rFonts w:ascii="Times New Roman" w:eastAsia="Arial" w:hAnsi="Times New Roman" w:cs="Times New Roman"/>
          <w:sz w:val="28"/>
          <w:szCs w:val="28"/>
        </w:rPr>
        <w:t>индивидуальн</w:t>
      </w:r>
      <w:r>
        <w:rPr>
          <w:rFonts w:ascii="Times New Roman" w:eastAsia="Arial" w:hAnsi="Times New Roman" w:cs="Times New Roman"/>
          <w:sz w:val="28"/>
          <w:szCs w:val="28"/>
        </w:rPr>
        <w:t>ая</w:t>
      </w:r>
      <w:r w:rsidRPr="00535405">
        <w:rPr>
          <w:rFonts w:ascii="Times New Roman" w:eastAsia="Arial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Arial" w:hAnsi="Times New Roman" w:cs="Times New Roman"/>
          <w:sz w:val="28"/>
          <w:szCs w:val="28"/>
        </w:rPr>
        <w:t>а</w:t>
      </w:r>
      <w:r w:rsidRPr="00535405">
        <w:rPr>
          <w:rFonts w:ascii="Times New Roman" w:eastAsia="Arial" w:hAnsi="Times New Roman" w:cs="Times New Roman"/>
          <w:sz w:val="28"/>
          <w:szCs w:val="28"/>
        </w:rPr>
        <w:t xml:space="preserve"> с родителями 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>классны</w:t>
      </w:r>
      <w:r>
        <w:rPr>
          <w:rFonts w:ascii="Times New Roman" w:eastAsia="Arial" w:hAnsi="Times New Roman" w:cs="Times New Roman"/>
          <w:sz w:val="28"/>
          <w:szCs w:val="28"/>
        </w:rPr>
        <w:t>х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 xml:space="preserve"> руководител</w:t>
      </w:r>
      <w:r>
        <w:rPr>
          <w:rFonts w:ascii="Times New Roman" w:eastAsia="Arial" w:hAnsi="Times New Roman" w:cs="Times New Roman"/>
          <w:sz w:val="28"/>
          <w:szCs w:val="28"/>
        </w:rPr>
        <w:t>ей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535405">
        <w:rPr>
          <w:rFonts w:ascii="Times New Roman" w:eastAsia="Arial" w:hAnsi="Times New Roman" w:cs="Times New Roman"/>
          <w:sz w:val="28"/>
          <w:szCs w:val="28"/>
        </w:rPr>
        <w:t>приглаш</w:t>
      </w:r>
      <w:r>
        <w:rPr>
          <w:rFonts w:ascii="Times New Roman" w:eastAsia="Arial" w:hAnsi="Times New Roman" w:cs="Times New Roman"/>
          <w:sz w:val="28"/>
          <w:szCs w:val="28"/>
        </w:rPr>
        <w:t>ение</w:t>
      </w:r>
      <w:r w:rsidRPr="0053540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>родител</w:t>
      </w:r>
      <w:r>
        <w:rPr>
          <w:rFonts w:ascii="Times New Roman" w:eastAsia="Arial" w:hAnsi="Times New Roman" w:cs="Times New Roman"/>
          <w:sz w:val="28"/>
          <w:szCs w:val="28"/>
        </w:rPr>
        <w:t>ей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 xml:space="preserve"> на лицейские мероприятия, организовано подписание договоров о сотрудничестве с родителями вновь поступивших учащихся. Проводи</w:t>
      </w:r>
      <w:r>
        <w:rPr>
          <w:rFonts w:ascii="Times New Roman" w:eastAsia="Arial" w:hAnsi="Times New Roman" w:cs="Times New Roman"/>
          <w:sz w:val="28"/>
          <w:szCs w:val="28"/>
        </w:rPr>
        <w:t>тся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 xml:space="preserve"> психолого-педагогическое просвещение родителей, ознакомление их с основными нормативн</w:t>
      </w:r>
      <w:r>
        <w:rPr>
          <w:rFonts w:ascii="Times New Roman" w:eastAsia="Arial" w:hAnsi="Times New Roman" w:cs="Times New Roman"/>
          <w:sz w:val="28"/>
          <w:szCs w:val="28"/>
        </w:rPr>
        <w:t xml:space="preserve">ыми 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>правовыми актами по вопросам организации учебно-воспитательного процесса, прав и обязанностей родителей, правовой ответственности несовершеннолетних, по обеспечению безопасности жизнедеятельности. Родители принима</w:t>
      </w:r>
      <w:r>
        <w:rPr>
          <w:rFonts w:ascii="Times New Roman" w:eastAsia="Arial" w:hAnsi="Times New Roman" w:cs="Times New Roman"/>
          <w:sz w:val="28"/>
          <w:szCs w:val="28"/>
        </w:rPr>
        <w:t>ют</w:t>
      </w:r>
      <w:r w:rsidR="00535405" w:rsidRPr="00535405">
        <w:rPr>
          <w:rFonts w:ascii="Times New Roman" w:eastAsia="Arial" w:hAnsi="Times New Roman" w:cs="Times New Roman"/>
          <w:sz w:val="28"/>
          <w:szCs w:val="28"/>
        </w:rPr>
        <w:t xml:space="preserve"> участие в работе Совета лицея, </w:t>
      </w:r>
      <w:proofErr w:type="spellStart"/>
      <w:r w:rsidR="00535405" w:rsidRPr="00535405">
        <w:rPr>
          <w:rFonts w:ascii="Times New Roman" w:eastAsia="Arial" w:hAnsi="Times New Roman" w:cs="Times New Roman"/>
          <w:sz w:val="28"/>
          <w:szCs w:val="28"/>
        </w:rPr>
        <w:t>бракеражной</w:t>
      </w:r>
      <w:proofErr w:type="spellEnd"/>
      <w:r w:rsidR="00535405" w:rsidRPr="00535405">
        <w:rPr>
          <w:rFonts w:ascii="Times New Roman" w:eastAsia="Arial" w:hAnsi="Times New Roman" w:cs="Times New Roman"/>
          <w:sz w:val="28"/>
          <w:szCs w:val="28"/>
        </w:rPr>
        <w:t xml:space="preserve"> комиссии, Совета профилактики правонарушений. Классные руководители также отмечают продуктивность нетрадиционных форм взаимодействия с родителями с помощью социальных сетей.</w:t>
      </w:r>
    </w:p>
    <w:p w:rsidR="00535405" w:rsidRPr="00535405" w:rsidRDefault="00535405" w:rsidP="00AD3C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Силами классных руководителей, руководителей кружков, лицеистов и их родителей подготовлены и проведены благотворительные ярмарки в лицее 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(реализация продукции ручной работы), сбор средств от которых направл</w:t>
      </w:r>
      <w:r w:rsid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яется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семь</w:t>
      </w:r>
      <w:r w:rsid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лицеист</w:t>
      </w:r>
      <w:r w:rsid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, оказавш</w:t>
      </w:r>
      <w:r w:rsid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их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ся в сложных жизненных обстоятельствах.</w:t>
      </w:r>
    </w:p>
    <w:p w:rsidR="00535405" w:rsidRPr="00535405" w:rsidRDefault="00535405" w:rsidP="00AD3C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Уже традиционным стало проведение Родительск</w:t>
      </w:r>
      <w:r w:rsid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их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дн</w:t>
      </w:r>
      <w:r w:rsid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ей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лицее. В течение всего учебного дня родители </w:t>
      </w:r>
      <w:r w:rsid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могут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провести учебный день рядом и вместе с детьми: на уроках, переменах, в столовой, на </w:t>
      </w:r>
      <w:proofErr w:type="spellStart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общелицейском</w:t>
      </w:r>
      <w:proofErr w:type="spellEnd"/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воспитательном мероприятии, подв</w:t>
      </w:r>
      <w:r w:rsid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ести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итоги дня за Круглым столом. </w:t>
      </w:r>
    </w:p>
    <w:p w:rsidR="00535405" w:rsidRPr="00535405" w:rsidRDefault="00535405" w:rsidP="00AD3C5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iCs/>
          <w:color w:val="auto"/>
          <w:spacing w:val="-3"/>
          <w:sz w:val="28"/>
          <w:szCs w:val="28"/>
        </w:rPr>
        <w:t>С целью обеспечения качества управления воспитательным процессом вопросы методического обеспечения регулярно обсужда</w:t>
      </w:r>
      <w:r w:rsidR="00C27FD1">
        <w:rPr>
          <w:rFonts w:ascii="Times New Roman" w:eastAsia="Times New Roman" w:hAnsi="Times New Roman" w:cs="Times New Roman"/>
          <w:iCs/>
          <w:color w:val="auto"/>
          <w:spacing w:val="-3"/>
          <w:sz w:val="28"/>
          <w:szCs w:val="28"/>
        </w:rPr>
        <w:t>ются</w:t>
      </w:r>
      <w:r w:rsidRPr="00535405">
        <w:rPr>
          <w:rFonts w:ascii="Times New Roman" w:eastAsia="Times New Roman" w:hAnsi="Times New Roman" w:cs="Times New Roman"/>
          <w:iCs/>
          <w:color w:val="auto"/>
          <w:spacing w:val="-3"/>
          <w:sz w:val="28"/>
          <w:szCs w:val="28"/>
        </w:rPr>
        <w:t xml:space="preserve"> на заседаниях МО классных руководителей, совещаниях при директоре, методических и педагогических советах. </w:t>
      </w:r>
      <w:r w:rsidR="00C27FD1">
        <w:rPr>
          <w:rFonts w:ascii="Times New Roman" w:eastAsia="Times New Roman" w:hAnsi="Times New Roman" w:cs="Times New Roman"/>
          <w:iCs/>
          <w:color w:val="auto"/>
          <w:spacing w:val="-3"/>
          <w:sz w:val="28"/>
          <w:szCs w:val="28"/>
        </w:rPr>
        <w:t>Н</w:t>
      </w:r>
      <w:r w:rsidRPr="00535405">
        <w:rPr>
          <w:rFonts w:ascii="Times New Roman" w:eastAsia="Times New Roman" w:hAnsi="Times New Roman" w:cs="Times New Roman"/>
          <w:iCs/>
          <w:color w:val="auto"/>
          <w:spacing w:val="-3"/>
          <w:sz w:val="28"/>
          <w:szCs w:val="28"/>
        </w:rPr>
        <w:t>аиболее полезными классные руководители обозначили вопросы алгоритма контроля и учета посещения лицеистами учебных занятий, планирования воспитательной работы, ведения документации классного руководителя, контроля и систематизации работы по сотрудничеству классных руководителей с психологической службой лицея.</w:t>
      </w:r>
      <w:r w:rsidRPr="0053540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35405" w:rsidRPr="00535405" w:rsidRDefault="00C27FD1" w:rsidP="00AD3C5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По-прежнему</w:t>
      </w:r>
      <w:r w:rsidR="00535405" w:rsidRPr="005354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наибольшего</w:t>
      </w:r>
      <w:r w:rsidR="00535405" w:rsidRPr="00535405">
        <w:rPr>
          <w:rFonts w:ascii="Times New Roman" w:eastAsia="Times New Roman" w:hAnsi="Times New Roman" w:cs="Times New Roman"/>
          <w:sz w:val="28"/>
          <w:szCs w:val="28"/>
        </w:rPr>
        <w:t xml:space="preserve"> внимания </w:t>
      </w:r>
      <w:r>
        <w:rPr>
          <w:rFonts w:ascii="Times New Roman" w:eastAsia="Times New Roman" w:hAnsi="Times New Roman" w:cs="Times New Roman"/>
          <w:sz w:val="28"/>
          <w:szCs w:val="28"/>
        </w:rPr>
        <w:t>требуют вопросы</w:t>
      </w:r>
      <w:r w:rsidR="00535405" w:rsidRPr="00535405">
        <w:rPr>
          <w:rFonts w:ascii="Times New Roman" w:eastAsia="Times New Roman" w:hAnsi="Times New Roman" w:cs="Times New Roman"/>
          <w:sz w:val="28"/>
          <w:szCs w:val="28"/>
        </w:rPr>
        <w:t xml:space="preserve"> совершенствовани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535405" w:rsidRPr="00535405">
        <w:rPr>
          <w:rFonts w:ascii="Times New Roman" w:eastAsia="Times New Roman" w:hAnsi="Times New Roman" w:cs="Times New Roman"/>
          <w:sz w:val="28"/>
          <w:szCs w:val="28"/>
        </w:rPr>
        <w:t xml:space="preserve"> воспитательного пространства на основе гражданской ответственности и нравственного отношения к жизни. Вопросы воспитания нравственности у подростков, привитие им правил общего поведения, правил общей культуры и этикета остаются актуальными. Организуя воспитательный процесс по всем направлениям, необходимо больше внимания уделить вопросам организации здоровьесберегающей среды, туристской деятельности, поддержке детей в процессе жизненного, профессионального самоопределения, а также реализации комплекса мер, обеспечивающих повышение профессионального уровня педагогов, организующих воспитательный процесс.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sz w:val="28"/>
          <w:szCs w:val="28"/>
        </w:rPr>
        <w:t>Таким образом, основные задачи, над решением которых</w:t>
      </w:r>
      <w:r w:rsidRPr="00535405">
        <w:rPr>
          <w:rFonts w:ascii="Times New Roman" w:eastAsia="Times New Roman" w:hAnsi="Times New Roman" w:cs="Times New Roman"/>
          <w:sz w:val="28"/>
          <w:szCs w:val="28"/>
        </w:rPr>
        <w:t xml:space="preserve"> сосредоточ</w:t>
      </w:r>
      <w:r w:rsidR="00C27FD1">
        <w:rPr>
          <w:rFonts w:ascii="Times New Roman" w:eastAsia="Times New Roman" w:hAnsi="Times New Roman" w:cs="Times New Roman"/>
          <w:sz w:val="28"/>
          <w:szCs w:val="28"/>
        </w:rPr>
        <w:t>ено</w:t>
      </w:r>
      <w:r w:rsidRPr="00535405">
        <w:rPr>
          <w:rFonts w:ascii="Times New Roman" w:eastAsia="Times New Roman" w:hAnsi="Times New Roman" w:cs="Times New Roman"/>
          <w:sz w:val="28"/>
          <w:szCs w:val="28"/>
        </w:rPr>
        <w:t xml:space="preserve"> внимание педагогического коллектива: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Совершенствование воспитательного пространства на основе формирования у лицеистов гражданской ответственности, активной позиции, </w:t>
      </w: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толерантных качеств, ценностного отношения к обществу и личности, истории и культуре, жизни в целом.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2. Повышение эффективности воспитательной работы через использование новых воспитательных педагогических технологий, активных, интерактивных форм работы, деятельностного подхода к воспитанию.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3. Обеспечение комплексной профилактики негативных явлений в детской среде: экстремизма и терроризма, безнадзорности и правонарушений несовершеннолетних и др.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4. Формирование осознанного отношения к своей жизни и здоровью, осознание ценности жизни и здоровья каждого человека, знаний мер и способов сохранения и защиты жизни и здоровья в разных ситуациях.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5. Развитие детских и молодежных инициатив и ученического самоуправления через совершенствование его структуры и педагогическое сопровождение.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6. Формирование самостоятельной, зрелой личности, способной творчески реализовывать свой жизненный замысел с опорой на внутренние ресурсы, способной к самореализации в жизни и в профессии.</w:t>
      </w:r>
    </w:p>
    <w:p w:rsidR="00535405" w:rsidRPr="00535405" w:rsidRDefault="00535405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35405">
        <w:rPr>
          <w:rFonts w:ascii="Times New Roman" w:eastAsia="Times New Roman" w:hAnsi="Times New Roman" w:cs="Times New Roman"/>
          <w:color w:val="auto"/>
          <w:sz w:val="28"/>
          <w:szCs w:val="28"/>
        </w:rPr>
        <w:t>7. Активизация и поиск результативных форм и методов разноплановой работы с родителями по вопросам организации учебно-воспитательного процесса.</w:t>
      </w:r>
    </w:p>
    <w:p w:rsidR="00BA15BB" w:rsidRDefault="00BA15BB" w:rsidP="00AD3C51">
      <w:pPr>
        <w:spacing w:after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:rsidR="00B27BF9" w:rsidRDefault="00B27BF9" w:rsidP="00AD3C51">
      <w:pPr>
        <w:spacing w:after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2.4. Особенности учебно-воспитательного процесса лицея</w:t>
      </w:r>
    </w:p>
    <w:p w:rsidR="00B27BF9" w:rsidRPr="00C27FD1" w:rsidRDefault="00B27BF9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Обучающиеся</w:t>
      </w:r>
      <w:proofErr w:type="gramEnd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лицея имеют возможность</w:t>
      </w:r>
      <w:r w:rsidR="006B6515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получить индивидуальные бесплатные консультации по учебным предметам;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заявить о своих интеллектуальных способностях на олимпиадах, конкурсах, конференциях, турнирах и т.д.;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заявить о своих творческих способностях, участвуя в мероприятиях различного уровня, и получить поддержку в их развитии;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посещать кружки по разным направлениям: творческие (дизайна, журналистики), технические (компьютерная вёрстка) и спортивные (настольный теннис, </w:t>
      </w:r>
      <w:proofErr w:type="spellStart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черлидинг</w:t>
      </w:r>
      <w:proofErr w:type="spellEnd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развивать лидерские качества, участвуя в ученическом лицейском самоуправлении.</w:t>
      </w:r>
    </w:p>
    <w:p w:rsidR="00B27BF9" w:rsidRPr="00C27FD1" w:rsidRDefault="00B27BF9" w:rsidP="00AD3C51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В лицее созданы, сохраняются и развиваются традиции: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общелицейские</w:t>
      </w:r>
      <w:proofErr w:type="spellEnd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мероприятия (информационный час, лицейская спартакиада, родительские дни, подписание договоров (психолого-педагогические консилиумы совместно с родителями и детьми), «Дебют», «Фестиваль учебных предметов», цикл мероприятий, посвящённых Дню Победы и Дню освобождения Донбасса, </w:t>
      </w:r>
      <w:proofErr w:type="spellStart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общелицейская</w:t>
      </w:r>
      <w:proofErr w:type="spellEnd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ученическая конференция и др.);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общелицейские</w:t>
      </w:r>
      <w:proofErr w:type="spellEnd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праздники («Встреча новых друзей», «Казацкие игры», «Парад звёзд», «Прощание с детством» и др.);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действующая система поощрений;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стремление к высокому уровню культуры;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отказ от вредных привычек, ведение здорового образа жизни.</w:t>
      </w:r>
    </w:p>
    <w:p w:rsidR="00B27BF9" w:rsidRPr="00C27FD1" w:rsidRDefault="00B27BF9" w:rsidP="00AD3C51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Особенности учебно-воспитательного процесса: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набор </w:t>
      </w:r>
      <w:proofErr w:type="gramStart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лицей согласно Правилам конкурсного приёма;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классы с 5-го по 11-й;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средняя наполняемость классов </w:t>
      </w:r>
      <w:r w:rsidR="006B651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составляет </w:t>
      </w: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16 человек;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обучение бесплатное;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пятидневная рабочая неделя;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занятия модулями (3 модуля по 30 минут с перерывом 5 мин);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начало занятий в 8.30, окончание в 16.00 (согласно расписанию);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2 перерыва по 20 минут для принятия пищи (приготовление пищи осуществляется на пищеблоке МОУ «Школа № 102 г. Донецка»).</w:t>
      </w:r>
    </w:p>
    <w:p w:rsidR="00B27BF9" w:rsidRPr="00C27FD1" w:rsidRDefault="00B27BF9" w:rsidP="00AD3C51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Требования: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нацеленность ребёнка на получение качественного образования;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готовность к сотрудничеству в команде ребёнок-учитель-родитель;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100-процентная посещаемость;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систематическое выполнение домашних заданий в полном объёме;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участие во всех </w:t>
      </w:r>
      <w:proofErr w:type="spellStart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общелицейских</w:t>
      </w:r>
      <w:proofErr w:type="spellEnd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мероприятиях;</w:t>
      </w:r>
    </w:p>
    <w:p w:rsidR="00B27BF9" w:rsidRPr="00C27FD1" w:rsidRDefault="00B27BF9" w:rsidP="00AD3C51">
      <w:pPr>
        <w:numPr>
          <w:ilvl w:val="0"/>
          <w:numId w:val="27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классический стиль одежды, классический внешний вид, сменная обувь.</w:t>
      </w:r>
    </w:p>
    <w:p w:rsidR="00B27BF9" w:rsidRPr="00C27FD1" w:rsidRDefault="00B27BF9" w:rsidP="00AD3C51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Профили обучения:</w:t>
      </w:r>
    </w:p>
    <w:p w:rsidR="00B27BF9" w:rsidRPr="00C27FD1" w:rsidRDefault="00B27BF9" w:rsidP="006B6515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10 и 11 классы – информационный (пр</w:t>
      </w:r>
      <w:r w:rsidR="006B651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офильное изучение информатики), </w:t>
      </w: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гуманитарный (профильное изучение правоведения и обществознания);</w:t>
      </w:r>
    </w:p>
    <w:p w:rsidR="00B27BF9" w:rsidRPr="00C27FD1" w:rsidRDefault="00B27BF9" w:rsidP="00AD3C51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5-9 классы – общеобразовательные с </w:t>
      </w:r>
      <w:proofErr w:type="spellStart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допрофильной</w:t>
      </w:r>
      <w:proofErr w:type="spellEnd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подготовкой.</w:t>
      </w:r>
    </w:p>
    <w:p w:rsidR="00DD1DCB" w:rsidRDefault="00DD1DCB" w:rsidP="00AD3C51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BA15BB" w:rsidRDefault="004E16D1" w:rsidP="00927A03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27FD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ВЫВОДЫ</w:t>
      </w:r>
    </w:p>
    <w:p w:rsidR="00FE5669" w:rsidRDefault="004F5EBE" w:rsidP="00AD3C5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5EBE">
        <w:rPr>
          <w:rFonts w:ascii="Times New Roman" w:hAnsi="Times New Roman" w:cs="Times New Roman"/>
          <w:color w:val="auto"/>
          <w:sz w:val="28"/>
          <w:szCs w:val="28"/>
        </w:rPr>
        <w:t xml:space="preserve">Благодаря системе учебно-воспитательной </w:t>
      </w:r>
      <w:r>
        <w:rPr>
          <w:rFonts w:ascii="Times New Roman" w:hAnsi="Times New Roman" w:cs="Times New Roman"/>
          <w:color w:val="auto"/>
          <w:sz w:val="28"/>
          <w:szCs w:val="28"/>
        </w:rPr>
        <w:t>работы, созданной в МОУ «Лицей «Интеллект» г. Донецка», интеллектуальное развитие учащихся лицея даёт высокие результаты, образовательная среда обладает комфортностью и личностной направленностью, обеспечивает выполнение требований государс</w:t>
      </w:r>
      <w:r w:rsidR="00FE5669">
        <w:rPr>
          <w:rFonts w:ascii="Times New Roman" w:hAnsi="Times New Roman" w:cs="Times New Roman"/>
          <w:color w:val="auto"/>
          <w:sz w:val="28"/>
          <w:szCs w:val="28"/>
        </w:rPr>
        <w:t>твенных стандартов образования</w:t>
      </w:r>
      <w:r w:rsidR="00DD1DCB">
        <w:rPr>
          <w:rFonts w:ascii="Times New Roman" w:hAnsi="Times New Roman" w:cs="Times New Roman"/>
          <w:color w:val="auto"/>
          <w:sz w:val="28"/>
          <w:szCs w:val="28"/>
        </w:rPr>
        <w:t xml:space="preserve"> и воспитательных концепций</w:t>
      </w:r>
      <w:r w:rsidR="00FE566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F5EBE" w:rsidRDefault="004F5EBE" w:rsidP="00AD3C5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Именно оптимизация образовательных процессов в лицее позволяет небольшому педагогическому коллективу (17 человек) и небольшому ученическому коллективу (до 150 человек) создавать в лицее доброжелательную психологическую обстановку, успешно мотивировать обучающихся к достижению высоких результатов в овладении знаниями и </w:t>
      </w:r>
      <w:r w:rsidR="00B045AA">
        <w:rPr>
          <w:rFonts w:ascii="Times New Roman" w:hAnsi="Times New Roman" w:cs="Times New Roman"/>
          <w:color w:val="auto"/>
          <w:sz w:val="28"/>
          <w:szCs w:val="28"/>
        </w:rPr>
        <w:t>уровня общей культуры.</w:t>
      </w:r>
    </w:p>
    <w:p w:rsidR="00263A9B" w:rsidRPr="00C27FD1" w:rsidRDefault="00263A9B" w:rsidP="00AD3C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Несмотря на то, что лицей не имел тех условий для работы, которыми обеспечены практически все общеобразовательные учреждения, в течение 24-х лет коллектив в системе демонстрирует высокие результаты в </w:t>
      </w:r>
      <w:proofErr w:type="gramStart"/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олимпиадном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МАНовском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движениях</w:t>
      </w: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, высокий уровень качества обучения, творческой деятельности учащихся на различных уровнях, имеет высокий процент поступления выпускников в высшие учебные заведения. С момента своего создания и на протяжении 24-х лет педагогический коллектив работает по авторским программам углубленного изучения информатики, показывая высокие результаты в регионе, создал и совершенствует воспитательную систему, формирующую интеллектуальную и культурную элиту общества. За результативную работу, весомый вклад в дело обучения и воспитания подрастающего поколения учителя лицея каждый год награждаются грамотами, дипломами.</w:t>
      </w:r>
    </w:p>
    <w:p w:rsidR="00263A9B" w:rsidRPr="00C27FD1" w:rsidRDefault="00263A9B" w:rsidP="00AD3C5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В мае 2015 г. – лицей – лауреат конкурса «Молодёжная инициатива возрождения Донбасса» (представлен проект реорганизации и развития лицея «Интеллект» в учебное заведение нового типа);</w:t>
      </w:r>
    </w:p>
    <w:p w:rsidR="00263A9B" w:rsidRPr="00C27FD1" w:rsidRDefault="00263A9B" w:rsidP="00AD3C5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в 2016 г. – диплом </w:t>
      </w: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III</w:t>
      </w: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степени, конкурс «Новатор образовательных инициатив ДНР»;</w:t>
      </w:r>
    </w:p>
    <w:p w:rsidR="00263A9B" w:rsidRPr="00C27FD1" w:rsidRDefault="00263A9B" w:rsidP="00AD3C5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в 2017 г. – сертификат участника виртуальной выставки образовательных учреждений ДНР;</w:t>
      </w:r>
    </w:p>
    <w:p w:rsidR="00263A9B" w:rsidRPr="00C27FD1" w:rsidRDefault="00263A9B" w:rsidP="00AD3C5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в 2017 г. – благодарность главы администрации г. Донецка педагогическому коллективу;</w:t>
      </w:r>
    </w:p>
    <w:p w:rsidR="00263A9B" w:rsidRPr="00C27FD1" w:rsidRDefault="00263A9B" w:rsidP="00AD3C5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мае 2019 г. – </w:t>
      </w: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III</w:t>
      </w: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место в Республиканском конкурсе на лучшую организацию ученического самоуправления в общеобразовательных организациях «Звёздная команда»;</w:t>
      </w:r>
    </w:p>
    <w:p w:rsidR="00263A9B" w:rsidRPr="00C27FD1" w:rsidRDefault="00263A9B" w:rsidP="00AD3C51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7FD1">
        <w:rPr>
          <w:rFonts w:ascii="Times New Roman" w:eastAsia="Times New Roman" w:hAnsi="Times New Roman" w:cs="Times New Roman"/>
          <w:color w:val="auto"/>
          <w:sz w:val="28"/>
          <w:szCs w:val="28"/>
        </w:rPr>
        <w:t>в октябре 2019 г. – команда лицея – победитель первого Республиканского турнира «Школьные горизонты» по интеллектуальной игре «Что? Где? Когда?»</w:t>
      </w:r>
    </w:p>
    <w:p w:rsidR="00B27BF9" w:rsidRDefault="002649F0" w:rsidP="00AD3C5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Обобщая опыт работы МОУ «Лицей «Интеллект» г. Донецка», очевидно, что д</w:t>
      </w:r>
      <w:r w:rsidR="00B27BF9">
        <w:rPr>
          <w:rFonts w:ascii="Times New Roman" w:hAnsi="Times New Roman" w:cs="Times New Roman"/>
          <w:color w:val="auto"/>
          <w:sz w:val="28"/>
          <w:szCs w:val="28"/>
        </w:rPr>
        <w:t xml:space="preserve">ейственным подходом для успешного решения задач воспитания и обучения гражданина нашего государства является </w:t>
      </w:r>
      <w:proofErr w:type="spellStart"/>
      <w:r w:rsidR="00B27BF9">
        <w:rPr>
          <w:rFonts w:ascii="Times New Roman" w:hAnsi="Times New Roman" w:cs="Times New Roman"/>
          <w:color w:val="auto"/>
          <w:sz w:val="28"/>
          <w:szCs w:val="28"/>
        </w:rPr>
        <w:t>метаподход</w:t>
      </w:r>
      <w:proofErr w:type="spellEnd"/>
      <w:r w:rsidR="00B27BF9">
        <w:rPr>
          <w:rFonts w:ascii="Times New Roman" w:hAnsi="Times New Roman" w:cs="Times New Roman"/>
          <w:color w:val="auto"/>
          <w:sz w:val="28"/>
          <w:szCs w:val="28"/>
        </w:rPr>
        <w:t>, переплетающий учебную работу, воспитательные мероприятия и методическое обеспечение; обязательное действенное содружество-сотрудничество учителя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B27BF9">
        <w:rPr>
          <w:rFonts w:ascii="Times New Roman" w:hAnsi="Times New Roman" w:cs="Times New Roman"/>
          <w:color w:val="auto"/>
          <w:sz w:val="28"/>
          <w:szCs w:val="28"/>
        </w:rPr>
        <w:t xml:space="preserve"> ребёнка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B27BF9">
        <w:rPr>
          <w:rFonts w:ascii="Times New Roman" w:hAnsi="Times New Roman" w:cs="Times New Roman"/>
          <w:color w:val="auto"/>
          <w:sz w:val="28"/>
          <w:szCs w:val="28"/>
        </w:rPr>
        <w:t xml:space="preserve"> семьи.</w:t>
      </w:r>
    </w:p>
    <w:p w:rsidR="00B045AA" w:rsidRPr="004F5EBE" w:rsidRDefault="00B045AA" w:rsidP="00AD3C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4F5EBE">
        <w:rPr>
          <w:rFonts w:ascii="Times New Roman" w:hAnsi="Times New Roman" w:cs="Times New Roman"/>
          <w:color w:val="auto"/>
          <w:sz w:val="28"/>
          <w:lang w:eastAsia="en-US"/>
        </w:rPr>
        <w:t>П</w:t>
      </w:r>
      <w:r>
        <w:rPr>
          <w:rFonts w:ascii="Times New Roman" w:hAnsi="Times New Roman" w:cs="Times New Roman"/>
          <w:color w:val="auto"/>
          <w:sz w:val="28"/>
          <w:lang w:eastAsia="en-US"/>
        </w:rPr>
        <w:t>риведенные аргументы,</w:t>
      </w:r>
      <w:r w:rsidRPr="004F5EBE">
        <w:rPr>
          <w:rFonts w:ascii="Times New Roman" w:hAnsi="Times New Roman" w:cs="Times New Roman"/>
          <w:color w:val="auto"/>
          <w:sz w:val="28"/>
          <w:lang w:eastAsia="en-US"/>
        </w:rPr>
        <w:t xml:space="preserve"> теоретические и </w:t>
      </w:r>
      <w:r>
        <w:rPr>
          <w:rFonts w:ascii="Times New Roman" w:hAnsi="Times New Roman" w:cs="Times New Roman"/>
          <w:color w:val="auto"/>
          <w:sz w:val="28"/>
          <w:lang w:eastAsia="en-US"/>
        </w:rPr>
        <w:t>практические,</w:t>
      </w:r>
      <w:r w:rsidRPr="004F5EBE">
        <w:rPr>
          <w:rFonts w:ascii="Times New Roman" w:hAnsi="Times New Roman" w:cs="Times New Roman"/>
          <w:color w:val="auto"/>
          <w:sz w:val="28"/>
          <w:lang w:eastAsia="en-US"/>
        </w:rPr>
        <w:t xml:space="preserve"> </w:t>
      </w:r>
      <w:r>
        <w:rPr>
          <w:rFonts w:ascii="Times New Roman" w:hAnsi="Times New Roman" w:cs="Times New Roman"/>
          <w:color w:val="auto"/>
          <w:sz w:val="28"/>
          <w:lang w:eastAsia="en-US"/>
        </w:rPr>
        <w:t>доказывают</w:t>
      </w:r>
      <w:r w:rsidRPr="004F5EBE">
        <w:rPr>
          <w:rFonts w:ascii="Times New Roman" w:hAnsi="Times New Roman" w:cs="Times New Roman"/>
          <w:color w:val="auto"/>
          <w:sz w:val="28"/>
          <w:lang w:eastAsia="en-US"/>
        </w:rPr>
        <w:t xml:space="preserve">, что поставленные в </w:t>
      </w:r>
      <w:r>
        <w:rPr>
          <w:rFonts w:ascii="Times New Roman" w:hAnsi="Times New Roman" w:cs="Times New Roman"/>
          <w:color w:val="auto"/>
          <w:sz w:val="28"/>
          <w:lang w:eastAsia="en-US"/>
        </w:rPr>
        <w:t>данной работе</w:t>
      </w:r>
      <w:r w:rsidRPr="004F5EBE">
        <w:rPr>
          <w:rFonts w:ascii="Times New Roman" w:hAnsi="Times New Roman" w:cs="Times New Roman"/>
          <w:color w:val="auto"/>
          <w:sz w:val="28"/>
          <w:lang w:eastAsia="en-US"/>
        </w:rPr>
        <w:t xml:space="preserve"> задачи решены,</w:t>
      </w:r>
      <w:r>
        <w:rPr>
          <w:rFonts w:ascii="Times New Roman" w:hAnsi="Times New Roman" w:cs="Times New Roman"/>
          <w:color w:val="auto"/>
          <w:sz w:val="28"/>
          <w:lang w:eastAsia="en-US"/>
        </w:rPr>
        <w:t xml:space="preserve"> цель – достигнута.</w:t>
      </w:r>
    </w:p>
    <w:p w:rsidR="004E16D1" w:rsidRDefault="004E16D1" w:rsidP="00AD3C51">
      <w:pPr>
        <w:spacing w:after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:rsidR="004E16D1" w:rsidRPr="004E16D1" w:rsidRDefault="004E16D1" w:rsidP="004E16D1">
      <w:pPr>
        <w:jc w:val="right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lastRenderedPageBreak/>
        <w:t>Приложение 2</w:t>
      </w:r>
    </w:p>
    <w:p w:rsidR="004E16D1" w:rsidRPr="004E16D1" w:rsidRDefault="004E16D1" w:rsidP="004E16D1">
      <w:pPr>
        <w:keepNext/>
        <w:spacing w:after="0" w:line="259" w:lineRule="auto"/>
        <w:jc w:val="center"/>
        <w:outlineLvl w:val="3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" w:name="_GoBack"/>
      <w:bookmarkEnd w:id="1"/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Результативность участия учащихся лицея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муниципальном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этапе Республиканской олимпиады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2016-2017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учебном году</w:t>
      </w:r>
    </w:p>
    <w:tbl>
      <w:tblPr>
        <w:tblStyle w:val="11"/>
        <w:tblW w:w="0" w:type="auto"/>
        <w:tblInd w:w="475" w:type="dxa"/>
        <w:tblLook w:val="04A0" w:firstRow="1" w:lastRow="0" w:firstColumn="1" w:lastColumn="0" w:noHBand="0" w:noVBand="1"/>
      </w:tblPr>
      <w:tblGrid>
        <w:gridCol w:w="1635"/>
        <w:gridCol w:w="1583"/>
        <w:gridCol w:w="1549"/>
        <w:gridCol w:w="1012"/>
        <w:gridCol w:w="1012"/>
        <w:gridCol w:w="1012"/>
        <w:gridCol w:w="1293"/>
      </w:tblGrid>
      <w:tr w:rsidR="004E16D1" w:rsidRPr="004E16D1" w:rsidTr="003D7A27">
        <w:tc>
          <w:tcPr>
            <w:tcW w:w="1635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Общее количество </w:t>
            </w:r>
            <w:proofErr w:type="gramStart"/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58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154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Общее количество дипломов</w:t>
            </w:r>
          </w:p>
        </w:tc>
        <w:tc>
          <w:tcPr>
            <w:tcW w:w="1012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1012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1012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 место</w:t>
            </w:r>
          </w:p>
        </w:tc>
        <w:tc>
          <w:tcPr>
            <w:tcW w:w="129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качества</w:t>
            </w:r>
          </w:p>
        </w:tc>
      </w:tr>
      <w:tr w:rsidR="004E16D1" w:rsidRPr="004E16D1" w:rsidTr="003D7A27">
        <w:tc>
          <w:tcPr>
            <w:tcW w:w="1635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158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54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012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12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012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9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55,6</w:t>
            </w:r>
          </w:p>
        </w:tc>
      </w:tr>
    </w:tbl>
    <w:p w:rsidR="004E16D1" w:rsidRPr="004E16D1" w:rsidRDefault="004E16D1" w:rsidP="004E16D1">
      <w:pPr>
        <w:keepNext/>
        <w:spacing w:after="0" w:line="259" w:lineRule="auto"/>
        <w:jc w:val="center"/>
        <w:outlineLvl w:val="3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Результативность участия учащихся лицея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заключительном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этапе Республиканской олимпиады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2016-2017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учебном году</w:t>
      </w:r>
    </w:p>
    <w:tbl>
      <w:tblPr>
        <w:tblStyle w:val="2"/>
        <w:tblW w:w="0" w:type="auto"/>
        <w:tblInd w:w="475" w:type="dxa"/>
        <w:tblLook w:val="04A0" w:firstRow="1" w:lastRow="0" w:firstColumn="1" w:lastColumn="0" w:noHBand="0" w:noVBand="1"/>
      </w:tblPr>
      <w:tblGrid>
        <w:gridCol w:w="1636"/>
        <w:gridCol w:w="1497"/>
        <w:gridCol w:w="1578"/>
        <w:gridCol w:w="1021"/>
        <w:gridCol w:w="1021"/>
        <w:gridCol w:w="1021"/>
        <w:gridCol w:w="1322"/>
      </w:tblGrid>
      <w:tr w:rsidR="004E16D1" w:rsidRPr="004E16D1" w:rsidTr="003D7A27">
        <w:tc>
          <w:tcPr>
            <w:tcW w:w="1636" w:type="dxa"/>
          </w:tcPr>
          <w:p w:rsidR="004E16D1" w:rsidRPr="004E16D1" w:rsidRDefault="004E16D1" w:rsidP="004E16D1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Общее количество </w:t>
            </w:r>
            <w:proofErr w:type="gramStart"/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49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1578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Общее количество дипломов</w:t>
            </w:r>
          </w:p>
        </w:tc>
        <w:tc>
          <w:tcPr>
            <w:tcW w:w="1021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1021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1021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 место</w:t>
            </w:r>
          </w:p>
        </w:tc>
        <w:tc>
          <w:tcPr>
            <w:tcW w:w="1322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качества</w:t>
            </w:r>
          </w:p>
        </w:tc>
      </w:tr>
      <w:tr w:rsidR="004E16D1" w:rsidRPr="004E16D1" w:rsidTr="003D7A27">
        <w:tc>
          <w:tcPr>
            <w:tcW w:w="163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149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78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021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1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1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22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65</w:t>
            </w:r>
          </w:p>
        </w:tc>
      </w:tr>
    </w:tbl>
    <w:p w:rsidR="004E16D1" w:rsidRPr="004E16D1" w:rsidRDefault="004E16D1" w:rsidP="004E16D1">
      <w:pPr>
        <w:keepNext/>
        <w:spacing w:after="0" w:line="259" w:lineRule="auto"/>
        <w:jc w:val="center"/>
        <w:outlineLvl w:val="3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Результативность участия учащихся лицея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муниципальном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этапе Республиканской олимпиады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2017-2018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учебном году</w:t>
      </w:r>
    </w:p>
    <w:tbl>
      <w:tblPr>
        <w:tblStyle w:val="11"/>
        <w:tblW w:w="0" w:type="auto"/>
        <w:tblInd w:w="475" w:type="dxa"/>
        <w:tblLook w:val="04A0" w:firstRow="1" w:lastRow="0" w:firstColumn="1" w:lastColumn="0" w:noHBand="0" w:noVBand="1"/>
      </w:tblPr>
      <w:tblGrid>
        <w:gridCol w:w="1635"/>
        <w:gridCol w:w="1583"/>
        <w:gridCol w:w="1549"/>
        <w:gridCol w:w="1012"/>
        <w:gridCol w:w="1012"/>
        <w:gridCol w:w="1012"/>
        <w:gridCol w:w="1293"/>
      </w:tblGrid>
      <w:tr w:rsidR="004E16D1" w:rsidRPr="004E16D1" w:rsidTr="003D7A27">
        <w:tc>
          <w:tcPr>
            <w:tcW w:w="109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Общее количество </w:t>
            </w:r>
            <w:proofErr w:type="gramStart"/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662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163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Общее количество дипломов</w:t>
            </w:r>
          </w:p>
        </w:tc>
        <w:tc>
          <w:tcPr>
            <w:tcW w:w="1108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1108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1108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 место</w:t>
            </w:r>
          </w:p>
        </w:tc>
        <w:tc>
          <w:tcPr>
            <w:tcW w:w="1384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качества</w:t>
            </w:r>
          </w:p>
        </w:tc>
      </w:tr>
      <w:tr w:rsidR="004E16D1" w:rsidRPr="004E16D1" w:rsidTr="003D7A27">
        <w:tc>
          <w:tcPr>
            <w:tcW w:w="109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662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63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108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08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08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84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68,6</w:t>
            </w:r>
          </w:p>
        </w:tc>
      </w:tr>
    </w:tbl>
    <w:p w:rsidR="004E16D1" w:rsidRPr="004E16D1" w:rsidRDefault="004E16D1" w:rsidP="004E16D1">
      <w:pPr>
        <w:keepNext/>
        <w:spacing w:after="0" w:line="259" w:lineRule="auto"/>
        <w:jc w:val="center"/>
        <w:outlineLvl w:val="3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Результативность участия учащихся лицея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заключительном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этапе Республиканской олимпиады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2017-2018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учебном году</w:t>
      </w:r>
    </w:p>
    <w:tbl>
      <w:tblPr>
        <w:tblStyle w:val="2"/>
        <w:tblW w:w="0" w:type="auto"/>
        <w:tblInd w:w="475" w:type="dxa"/>
        <w:tblLook w:val="04A0" w:firstRow="1" w:lastRow="0" w:firstColumn="1" w:lastColumn="0" w:noHBand="0" w:noVBand="1"/>
      </w:tblPr>
      <w:tblGrid>
        <w:gridCol w:w="1636"/>
        <w:gridCol w:w="1497"/>
        <w:gridCol w:w="1578"/>
        <w:gridCol w:w="1021"/>
        <w:gridCol w:w="1021"/>
        <w:gridCol w:w="1021"/>
        <w:gridCol w:w="1322"/>
      </w:tblGrid>
      <w:tr w:rsidR="004E16D1" w:rsidRPr="004E16D1" w:rsidTr="003D7A27">
        <w:tc>
          <w:tcPr>
            <w:tcW w:w="1636" w:type="dxa"/>
          </w:tcPr>
          <w:p w:rsidR="004E16D1" w:rsidRPr="004E16D1" w:rsidRDefault="004E16D1" w:rsidP="004E16D1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Общее количество </w:t>
            </w:r>
            <w:proofErr w:type="gramStart"/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49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1578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Общее количество дипломов</w:t>
            </w:r>
          </w:p>
        </w:tc>
        <w:tc>
          <w:tcPr>
            <w:tcW w:w="1021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1021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1021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 место</w:t>
            </w:r>
          </w:p>
        </w:tc>
        <w:tc>
          <w:tcPr>
            <w:tcW w:w="1322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качества</w:t>
            </w:r>
          </w:p>
        </w:tc>
      </w:tr>
      <w:tr w:rsidR="004E16D1" w:rsidRPr="004E16D1" w:rsidTr="003D7A27">
        <w:tc>
          <w:tcPr>
            <w:tcW w:w="163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49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578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021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1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1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22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75</w:t>
            </w:r>
          </w:p>
        </w:tc>
      </w:tr>
    </w:tbl>
    <w:p w:rsidR="004E16D1" w:rsidRPr="004E16D1" w:rsidRDefault="004E16D1" w:rsidP="004E16D1">
      <w:pPr>
        <w:keepNext/>
        <w:spacing w:after="0" w:line="259" w:lineRule="auto"/>
        <w:jc w:val="center"/>
        <w:outlineLvl w:val="3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Результативность участия учащихся лицея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муниципальном 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этапе Республиканской олимпиады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2018-2019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учебном году</w:t>
      </w:r>
    </w:p>
    <w:tbl>
      <w:tblPr>
        <w:tblStyle w:val="a3"/>
        <w:tblW w:w="0" w:type="auto"/>
        <w:tblInd w:w="475" w:type="dxa"/>
        <w:tblLayout w:type="fixed"/>
        <w:tblLook w:val="04A0" w:firstRow="1" w:lastRow="0" w:firstColumn="1" w:lastColumn="0" w:noHBand="0" w:noVBand="1"/>
      </w:tblPr>
      <w:tblGrid>
        <w:gridCol w:w="1618"/>
        <w:gridCol w:w="1417"/>
        <w:gridCol w:w="1701"/>
        <w:gridCol w:w="993"/>
        <w:gridCol w:w="992"/>
        <w:gridCol w:w="991"/>
        <w:gridCol w:w="1384"/>
      </w:tblGrid>
      <w:tr w:rsidR="004E16D1" w:rsidRPr="004E16D1" w:rsidTr="003D7A27">
        <w:tc>
          <w:tcPr>
            <w:tcW w:w="1618" w:type="dxa"/>
          </w:tcPr>
          <w:p w:rsidR="004E16D1" w:rsidRPr="004E16D1" w:rsidRDefault="004E16D1" w:rsidP="004E16D1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Общее количество </w:t>
            </w:r>
            <w:proofErr w:type="gramStart"/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4E16D1" w:rsidRPr="004E16D1" w:rsidRDefault="004E16D1" w:rsidP="004E16D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1701" w:type="dxa"/>
          </w:tcPr>
          <w:p w:rsidR="004E16D1" w:rsidRPr="004E16D1" w:rsidRDefault="004E16D1" w:rsidP="004E16D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Общее количество дипломов</w:t>
            </w:r>
          </w:p>
        </w:tc>
        <w:tc>
          <w:tcPr>
            <w:tcW w:w="993" w:type="dxa"/>
          </w:tcPr>
          <w:p w:rsidR="004E16D1" w:rsidRPr="004E16D1" w:rsidRDefault="004E16D1" w:rsidP="004E16D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992" w:type="dxa"/>
          </w:tcPr>
          <w:p w:rsidR="004E16D1" w:rsidRPr="004E16D1" w:rsidRDefault="004E16D1" w:rsidP="004E16D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991" w:type="dxa"/>
          </w:tcPr>
          <w:p w:rsidR="004E16D1" w:rsidRPr="004E16D1" w:rsidRDefault="004E16D1" w:rsidP="004E16D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 место</w:t>
            </w:r>
          </w:p>
        </w:tc>
        <w:tc>
          <w:tcPr>
            <w:tcW w:w="1384" w:type="dxa"/>
          </w:tcPr>
          <w:p w:rsidR="004E16D1" w:rsidRPr="004E16D1" w:rsidRDefault="004E16D1" w:rsidP="004E16D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качества</w:t>
            </w:r>
          </w:p>
        </w:tc>
      </w:tr>
      <w:tr w:rsidR="004E16D1" w:rsidRPr="004E16D1" w:rsidTr="003D7A27">
        <w:tc>
          <w:tcPr>
            <w:tcW w:w="1618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417" w:type="dxa"/>
          </w:tcPr>
          <w:p w:rsidR="004E16D1" w:rsidRPr="004E16D1" w:rsidRDefault="004E16D1" w:rsidP="004E16D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701" w:type="dxa"/>
          </w:tcPr>
          <w:p w:rsidR="004E16D1" w:rsidRPr="004E16D1" w:rsidRDefault="004E16D1" w:rsidP="004E16D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993" w:type="dxa"/>
          </w:tcPr>
          <w:p w:rsidR="004E16D1" w:rsidRPr="004E16D1" w:rsidRDefault="004E16D1" w:rsidP="004E16D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</w:tcPr>
          <w:p w:rsidR="004E16D1" w:rsidRPr="004E16D1" w:rsidRDefault="004E16D1" w:rsidP="004E16D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1" w:type="dxa"/>
          </w:tcPr>
          <w:p w:rsidR="004E16D1" w:rsidRPr="004E16D1" w:rsidRDefault="004E16D1" w:rsidP="004E16D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384" w:type="dxa"/>
          </w:tcPr>
          <w:p w:rsidR="004E16D1" w:rsidRPr="004E16D1" w:rsidRDefault="004E16D1" w:rsidP="004E16D1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57,6</w:t>
            </w:r>
          </w:p>
        </w:tc>
      </w:tr>
    </w:tbl>
    <w:p w:rsidR="004E16D1" w:rsidRPr="004E16D1" w:rsidRDefault="004E16D1" w:rsidP="004E16D1">
      <w:pPr>
        <w:keepNext/>
        <w:spacing w:after="0" w:line="259" w:lineRule="auto"/>
        <w:jc w:val="center"/>
        <w:outlineLvl w:val="3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Результативность участия учащихся лицея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заключительном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этапе Республиканской олимпиады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2018-2019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учебном году</w:t>
      </w:r>
    </w:p>
    <w:tbl>
      <w:tblPr>
        <w:tblStyle w:val="a3"/>
        <w:tblW w:w="0" w:type="auto"/>
        <w:tblInd w:w="475" w:type="dxa"/>
        <w:tblLook w:val="04A0" w:firstRow="1" w:lastRow="0" w:firstColumn="1" w:lastColumn="0" w:noHBand="0" w:noVBand="1"/>
      </w:tblPr>
      <w:tblGrid>
        <w:gridCol w:w="1636"/>
        <w:gridCol w:w="1417"/>
        <w:gridCol w:w="1696"/>
        <w:gridCol w:w="990"/>
        <w:gridCol w:w="989"/>
        <w:gridCol w:w="1029"/>
        <w:gridCol w:w="1339"/>
      </w:tblGrid>
      <w:tr w:rsidR="004E16D1" w:rsidRPr="004E16D1" w:rsidTr="003D7A27">
        <w:tc>
          <w:tcPr>
            <w:tcW w:w="1636" w:type="dxa"/>
          </w:tcPr>
          <w:p w:rsidR="004E16D1" w:rsidRPr="004E16D1" w:rsidRDefault="004E16D1" w:rsidP="004E16D1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Общее количество </w:t>
            </w:r>
            <w:proofErr w:type="gramStart"/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169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Общее количество дипломов</w:t>
            </w:r>
          </w:p>
        </w:tc>
        <w:tc>
          <w:tcPr>
            <w:tcW w:w="990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98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102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 место</w:t>
            </w:r>
          </w:p>
        </w:tc>
        <w:tc>
          <w:tcPr>
            <w:tcW w:w="133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качества</w:t>
            </w:r>
          </w:p>
        </w:tc>
      </w:tr>
      <w:tr w:rsidR="004E16D1" w:rsidRPr="004E16D1" w:rsidTr="003D7A27">
        <w:tc>
          <w:tcPr>
            <w:tcW w:w="163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41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69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90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33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95,0</w:t>
            </w:r>
          </w:p>
        </w:tc>
      </w:tr>
    </w:tbl>
    <w:p w:rsidR="004E16D1" w:rsidRPr="004E16D1" w:rsidRDefault="004E16D1" w:rsidP="004E16D1">
      <w:pPr>
        <w:keepNext/>
        <w:spacing w:after="0" w:line="259" w:lineRule="auto"/>
        <w:jc w:val="center"/>
        <w:outlineLvl w:val="3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Результативность участия учащихся лицея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муниципальном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этапе Республиканской олимпиады в </w:t>
      </w:r>
      <w:r w:rsidRPr="004E16D1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2019-2020</w:t>
      </w: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учебном году</w:t>
      </w:r>
    </w:p>
    <w:tbl>
      <w:tblPr>
        <w:tblStyle w:val="a3"/>
        <w:tblW w:w="9105" w:type="dxa"/>
        <w:tblInd w:w="534" w:type="dxa"/>
        <w:tblLook w:val="04A0" w:firstRow="1" w:lastRow="0" w:firstColumn="1" w:lastColumn="0" w:noHBand="0" w:noVBand="1"/>
      </w:tblPr>
      <w:tblGrid>
        <w:gridCol w:w="1635"/>
        <w:gridCol w:w="1417"/>
        <w:gridCol w:w="1625"/>
        <w:gridCol w:w="993"/>
        <w:gridCol w:w="1037"/>
        <w:gridCol w:w="1072"/>
        <w:gridCol w:w="1326"/>
      </w:tblGrid>
      <w:tr w:rsidR="004E16D1" w:rsidRPr="004E16D1" w:rsidTr="003D7A27">
        <w:tc>
          <w:tcPr>
            <w:tcW w:w="1635" w:type="dxa"/>
          </w:tcPr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</w:pPr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 xml:space="preserve">Общее количество </w:t>
            </w:r>
            <w:proofErr w:type="gramStart"/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>обучающихся</w:t>
            </w:r>
            <w:proofErr w:type="gramEnd"/>
          </w:p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color w:val="001B24"/>
                <w:sz w:val="24"/>
                <w:szCs w:val="24"/>
              </w:rPr>
            </w:pPr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>Количество участников</w:t>
            </w:r>
          </w:p>
        </w:tc>
        <w:tc>
          <w:tcPr>
            <w:tcW w:w="1625" w:type="dxa"/>
            <w:vAlign w:val="center"/>
          </w:tcPr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color w:val="001B24"/>
                <w:sz w:val="24"/>
                <w:szCs w:val="24"/>
              </w:rPr>
            </w:pPr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>Общее количество дипломов</w:t>
            </w:r>
          </w:p>
        </w:tc>
        <w:tc>
          <w:tcPr>
            <w:tcW w:w="993" w:type="dxa"/>
            <w:vAlign w:val="center"/>
          </w:tcPr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color w:val="001B24"/>
                <w:sz w:val="24"/>
                <w:szCs w:val="24"/>
              </w:rPr>
            </w:pPr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>1 место</w:t>
            </w:r>
          </w:p>
        </w:tc>
        <w:tc>
          <w:tcPr>
            <w:tcW w:w="1037" w:type="dxa"/>
            <w:vAlign w:val="center"/>
          </w:tcPr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color w:val="001B24"/>
                <w:sz w:val="24"/>
                <w:szCs w:val="24"/>
              </w:rPr>
            </w:pPr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>2 место</w:t>
            </w:r>
          </w:p>
        </w:tc>
        <w:tc>
          <w:tcPr>
            <w:tcW w:w="1072" w:type="dxa"/>
            <w:vAlign w:val="center"/>
          </w:tcPr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color w:val="001B24"/>
                <w:sz w:val="24"/>
                <w:szCs w:val="24"/>
              </w:rPr>
            </w:pPr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>3 место</w:t>
            </w:r>
          </w:p>
        </w:tc>
        <w:tc>
          <w:tcPr>
            <w:tcW w:w="13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качества</w:t>
            </w:r>
          </w:p>
        </w:tc>
      </w:tr>
      <w:tr w:rsidR="004E16D1" w:rsidRPr="004E16D1" w:rsidTr="003D7A27">
        <w:tc>
          <w:tcPr>
            <w:tcW w:w="1635" w:type="dxa"/>
          </w:tcPr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</w:pPr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>123</w:t>
            </w:r>
          </w:p>
        </w:tc>
        <w:tc>
          <w:tcPr>
            <w:tcW w:w="1417" w:type="dxa"/>
            <w:vAlign w:val="center"/>
          </w:tcPr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color w:val="001B24"/>
                <w:sz w:val="24"/>
                <w:szCs w:val="24"/>
              </w:rPr>
            </w:pPr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>65</w:t>
            </w:r>
          </w:p>
        </w:tc>
        <w:tc>
          <w:tcPr>
            <w:tcW w:w="1625" w:type="dxa"/>
            <w:vAlign w:val="center"/>
          </w:tcPr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color w:val="001B24"/>
                <w:sz w:val="24"/>
                <w:szCs w:val="24"/>
              </w:rPr>
            </w:pPr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>46</w:t>
            </w:r>
          </w:p>
        </w:tc>
        <w:tc>
          <w:tcPr>
            <w:tcW w:w="993" w:type="dxa"/>
            <w:vAlign w:val="center"/>
          </w:tcPr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color w:val="001B24"/>
                <w:sz w:val="24"/>
                <w:szCs w:val="24"/>
              </w:rPr>
            </w:pPr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>15</w:t>
            </w:r>
          </w:p>
        </w:tc>
        <w:tc>
          <w:tcPr>
            <w:tcW w:w="1037" w:type="dxa"/>
            <w:vAlign w:val="center"/>
          </w:tcPr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color w:val="001B24"/>
                <w:sz w:val="24"/>
                <w:szCs w:val="24"/>
              </w:rPr>
            </w:pPr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>16</w:t>
            </w:r>
          </w:p>
        </w:tc>
        <w:tc>
          <w:tcPr>
            <w:tcW w:w="1072" w:type="dxa"/>
            <w:vAlign w:val="center"/>
          </w:tcPr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color w:val="001B24"/>
                <w:sz w:val="24"/>
                <w:szCs w:val="24"/>
              </w:rPr>
            </w:pPr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>15</w:t>
            </w:r>
          </w:p>
        </w:tc>
        <w:tc>
          <w:tcPr>
            <w:tcW w:w="1326" w:type="dxa"/>
          </w:tcPr>
          <w:p w:rsidR="004E16D1" w:rsidRPr="004E16D1" w:rsidRDefault="004E16D1" w:rsidP="004E16D1">
            <w:pPr>
              <w:jc w:val="center"/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</w:pPr>
            <w:r w:rsidRPr="004E16D1">
              <w:rPr>
                <w:rFonts w:ascii="Times New Roman" w:eastAsia="Times New Roman" w:hAnsi="Times New Roman" w:cs="Times New Roman"/>
                <w:bCs/>
                <w:color w:val="001B24"/>
                <w:sz w:val="24"/>
                <w:szCs w:val="24"/>
              </w:rPr>
              <w:t>70,8</w:t>
            </w:r>
          </w:p>
        </w:tc>
      </w:tr>
    </w:tbl>
    <w:p w:rsidR="004E16D1" w:rsidRPr="004E16D1" w:rsidRDefault="004E16D1" w:rsidP="004E16D1">
      <w:pPr>
        <w:rPr>
          <w:rFonts w:cs="Times New Roman"/>
          <w:color w:val="auto"/>
          <w:lang w:eastAsia="en-US"/>
        </w:rPr>
      </w:pPr>
    </w:p>
    <w:p w:rsidR="004E16D1" w:rsidRPr="004E16D1" w:rsidRDefault="004E16D1" w:rsidP="004E16D1">
      <w:pPr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br w:type="page"/>
      </w:r>
    </w:p>
    <w:p w:rsidR="004E16D1" w:rsidRPr="004E16D1" w:rsidRDefault="004E16D1" w:rsidP="004E16D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Приложение 3</w:t>
      </w: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Результативность участия лицеистов в конкурсе-защите </w:t>
      </w: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научно-исследовательских работ МАН в </w:t>
      </w:r>
      <w:r w:rsidRPr="004E16D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2016-2017</w:t>
      </w: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учебном году</w:t>
      </w: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муниципальный</w:t>
      </w: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этап</w:t>
      </w:r>
    </w:p>
    <w:tbl>
      <w:tblPr>
        <w:tblStyle w:val="2"/>
        <w:tblW w:w="0" w:type="auto"/>
        <w:tblInd w:w="475" w:type="dxa"/>
        <w:tblLook w:val="04A0" w:firstRow="1" w:lastRow="0" w:firstColumn="1" w:lastColumn="0" w:noHBand="0" w:noVBand="1"/>
      </w:tblPr>
      <w:tblGrid>
        <w:gridCol w:w="1636"/>
        <w:gridCol w:w="1497"/>
        <w:gridCol w:w="1578"/>
        <w:gridCol w:w="1021"/>
        <w:gridCol w:w="1021"/>
        <w:gridCol w:w="1021"/>
        <w:gridCol w:w="1322"/>
      </w:tblGrid>
      <w:tr w:rsidR="004E16D1" w:rsidRPr="004E16D1" w:rsidTr="003D7A27">
        <w:tc>
          <w:tcPr>
            <w:tcW w:w="1609" w:type="dxa"/>
          </w:tcPr>
          <w:p w:rsidR="004E16D1" w:rsidRPr="004E16D1" w:rsidRDefault="004E16D1" w:rsidP="004E16D1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Общее количество </w:t>
            </w:r>
            <w:proofErr w:type="gramStart"/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4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158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Общее количество дипломов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 место</w:t>
            </w:r>
          </w:p>
        </w:tc>
        <w:tc>
          <w:tcPr>
            <w:tcW w:w="132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качества</w:t>
            </w:r>
          </w:p>
        </w:tc>
      </w:tr>
      <w:tr w:rsidR="004E16D1" w:rsidRPr="004E16D1" w:rsidTr="003D7A27">
        <w:tc>
          <w:tcPr>
            <w:tcW w:w="160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14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8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2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100</w:t>
            </w:r>
          </w:p>
        </w:tc>
      </w:tr>
    </w:tbl>
    <w:p w:rsidR="004E16D1" w:rsidRPr="004E16D1" w:rsidRDefault="004E16D1" w:rsidP="004E16D1">
      <w:pPr>
        <w:rPr>
          <w:rFonts w:cs="Times New Roman"/>
          <w:color w:val="auto"/>
          <w:lang w:eastAsia="en-US"/>
        </w:rPr>
      </w:pP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Результативность участия лицеистов в конкурсе-защите </w:t>
      </w: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научно-исследовательских работ МАН в </w:t>
      </w:r>
      <w:r w:rsidRPr="004E16D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2016-2017</w:t>
      </w: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учебном году</w:t>
      </w: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заключительный</w:t>
      </w: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этап</w:t>
      </w:r>
    </w:p>
    <w:tbl>
      <w:tblPr>
        <w:tblStyle w:val="2"/>
        <w:tblW w:w="0" w:type="auto"/>
        <w:tblInd w:w="475" w:type="dxa"/>
        <w:tblLook w:val="04A0" w:firstRow="1" w:lastRow="0" w:firstColumn="1" w:lastColumn="0" w:noHBand="0" w:noVBand="1"/>
      </w:tblPr>
      <w:tblGrid>
        <w:gridCol w:w="1636"/>
        <w:gridCol w:w="1497"/>
        <w:gridCol w:w="1578"/>
        <w:gridCol w:w="1021"/>
        <w:gridCol w:w="1021"/>
        <w:gridCol w:w="1021"/>
        <w:gridCol w:w="1322"/>
      </w:tblGrid>
      <w:tr w:rsidR="004E16D1" w:rsidRPr="004E16D1" w:rsidTr="003D7A27">
        <w:tc>
          <w:tcPr>
            <w:tcW w:w="1609" w:type="dxa"/>
          </w:tcPr>
          <w:p w:rsidR="004E16D1" w:rsidRPr="004E16D1" w:rsidRDefault="004E16D1" w:rsidP="004E16D1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Общее количество </w:t>
            </w:r>
            <w:proofErr w:type="gramStart"/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4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158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Общее количество дипломов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 место</w:t>
            </w:r>
          </w:p>
        </w:tc>
        <w:tc>
          <w:tcPr>
            <w:tcW w:w="132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качества</w:t>
            </w:r>
          </w:p>
        </w:tc>
      </w:tr>
      <w:tr w:rsidR="004E16D1" w:rsidRPr="004E16D1" w:rsidTr="003D7A27">
        <w:tc>
          <w:tcPr>
            <w:tcW w:w="160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4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8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2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60</w:t>
            </w:r>
          </w:p>
        </w:tc>
      </w:tr>
    </w:tbl>
    <w:p w:rsidR="004E16D1" w:rsidRPr="004E16D1" w:rsidRDefault="004E16D1" w:rsidP="004E16D1">
      <w:pPr>
        <w:rPr>
          <w:rFonts w:cs="Times New Roman"/>
          <w:color w:val="auto"/>
          <w:lang w:eastAsia="en-US"/>
        </w:rPr>
      </w:pP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Результативность участия лицеистов в конкурсе-защите </w:t>
      </w: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научно-исследовательских работ МАН в </w:t>
      </w:r>
      <w:r w:rsidRPr="004E16D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2017-2018</w:t>
      </w: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учебном году</w:t>
      </w: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муниципальный</w:t>
      </w: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этап</w:t>
      </w:r>
    </w:p>
    <w:tbl>
      <w:tblPr>
        <w:tblStyle w:val="2"/>
        <w:tblW w:w="0" w:type="auto"/>
        <w:tblInd w:w="475" w:type="dxa"/>
        <w:tblLook w:val="04A0" w:firstRow="1" w:lastRow="0" w:firstColumn="1" w:lastColumn="0" w:noHBand="0" w:noVBand="1"/>
      </w:tblPr>
      <w:tblGrid>
        <w:gridCol w:w="1636"/>
        <w:gridCol w:w="1497"/>
        <w:gridCol w:w="1578"/>
        <w:gridCol w:w="1021"/>
        <w:gridCol w:w="1021"/>
        <w:gridCol w:w="1021"/>
        <w:gridCol w:w="1322"/>
      </w:tblGrid>
      <w:tr w:rsidR="004E16D1" w:rsidRPr="004E16D1" w:rsidTr="003D7A27">
        <w:tc>
          <w:tcPr>
            <w:tcW w:w="1609" w:type="dxa"/>
          </w:tcPr>
          <w:p w:rsidR="004E16D1" w:rsidRPr="004E16D1" w:rsidRDefault="004E16D1" w:rsidP="004E16D1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Общее количество </w:t>
            </w:r>
            <w:proofErr w:type="gramStart"/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4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158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Общее количество дипломов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 место</w:t>
            </w:r>
          </w:p>
        </w:tc>
        <w:tc>
          <w:tcPr>
            <w:tcW w:w="132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качества</w:t>
            </w:r>
          </w:p>
        </w:tc>
      </w:tr>
      <w:tr w:rsidR="004E16D1" w:rsidRPr="004E16D1" w:rsidTr="003D7A27">
        <w:tc>
          <w:tcPr>
            <w:tcW w:w="160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4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8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2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100</w:t>
            </w:r>
          </w:p>
        </w:tc>
      </w:tr>
    </w:tbl>
    <w:p w:rsidR="004E16D1" w:rsidRPr="004E16D1" w:rsidRDefault="004E16D1" w:rsidP="004E16D1">
      <w:pPr>
        <w:rPr>
          <w:rFonts w:cs="Times New Roman"/>
          <w:color w:val="auto"/>
          <w:lang w:eastAsia="en-US"/>
        </w:rPr>
      </w:pP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Результативность участия лицеистов в конкурсе-защите </w:t>
      </w: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научно-исследовательских работ МАН в </w:t>
      </w:r>
      <w:r w:rsidRPr="004E16D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2017-2018</w:t>
      </w: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учебном году</w:t>
      </w: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E16D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заключительный</w:t>
      </w:r>
      <w:r w:rsidRPr="004E16D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этап</w:t>
      </w:r>
    </w:p>
    <w:tbl>
      <w:tblPr>
        <w:tblStyle w:val="2"/>
        <w:tblW w:w="0" w:type="auto"/>
        <w:tblInd w:w="475" w:type="dxa"/>
        <w:tblLook w:val="04A0" w:firstRow="1" w:lastRow="0" w:firstColumn="1" w:lastColumn="0" w:noHBand="0" w:noVBand="1"/>
      </w:tblPr>
      <w:tblGrid>
        <w:gridCol w:w="1636"/>
        <w:gridCol w:w="1497"/>
        <w:gridCol w:w="1578"/>
        <w:gridCol w:w="1021"/>
        <w:gridCol w:w="1021"/>
        <w:gridCol w:w="1021"/>
        <w:gridCol w:w="1322"/>
      </w:tblGrid>
      <w:tr w:rsidR="004E16D1" w:rsidRPr="004E16D1" w:rsidTr="003D7A27">
        <w:tc>
          <w:tcPr>
            <w:tcW w:w="1609" w:type="dxa"/>
          </w:tcPr>
          <w:p w:rsidR="004E16D1" w:rsidRPr="004E16D1" w:rsidRDefault="004E16D1" w:rsidP="004E16D1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Общее количество </w:t>
            </w:r>
            <w:proofErr w:type="gramStart"/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4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158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Общее количество дипломов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 место</w:t>
            </w:r>
          </w:p>
        </w:tc>
        <w:tc>
          <w:tcPr>
            <w:tcW w:w="132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качества</w:t>
            </w:r>
          </w:p>
        </w:tc>
      </w:tr>
      <w:tr w:rsidR="004E16D1" w:rsidRPr="004E16D1" w:rsidTr="003D7A27">
        <w:tc>
          <w:tcPr>
            <w:tcW w:w="160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4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83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6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27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100</w:t>
            </w:r>
          </w:p>
        </w:tc>
      </w:tr>
    </w:tbl>
    <w:p w:rsidR="004E16D1" w:rsidRPr="004E16D1" w:rsidRDefault="004E16D1" w:rsidP="004E16D1">
      <w:pPr>
        <w:rPr>
          <w:rFonts w:cs="Times New Roman"/>
          <w:color w:val="auto"/>
          <w:lang w:eastAsia="en-US"/>
        </w:rPr>
      </w:pPr>
    </w:p>
    <w:p w:rsidR="004E16D1" w:rsidRPr="004E16D1" w:rsidRDefault="004E16D1" w:rsidP="004E16D1">
      <w:pPr>
        <w:rPr>
          <w:rFonts w:cs="Times New Roman"/>
          <w:color w:val="auto"/>
          <w:lang w:eastAsia="en-US"/>
        </w:rPr>
      </w:pPr>
    </w:p>
    <w:p w:rsidR="004E16D1" w:rsidRPr="006B6515" w:rsidRDefault="006B6515" w:rsidP="006B651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Приложение 4</w:t>
      </w: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Результативность участия лицеистов в конкурсах, турнирах, соревнованиях</w:t>
      </w:r>
    </w:p>
    <w:p w:rsidR="004E16D1" w:rsidRPr="004E16D1" w:rsidRDefault="004E16D1" w:rsidP="004E16D1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E16D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различных уровней</w:t>
      </w:r>
    </w:p>
    <w:tbl>
      <w:tblPr>
        <w:tblStyle w:val="2"/>
        <w:tblW w:w="9498" w:type="dxa"/>
        <w:tblInd w:w="108" w:type="dxa"/>
        <w:tblLook w:val="04A0" w:firstRow="1" w:lastRow="0" w:firstColumn="1" w:lastColumn="0" w:noHBand="0" w:noVBand="1"/>
      </w:tblPr>
      <w:tblGrid>
        <w:gridCol w:w="1899"/>
        <w:gridCol w:w="1900"/>
        <w:gridCol w:w="1899"/>
        <w:gridCol w:w="1900"/>
        <w:gridCol w:w="1900"/>
      </w:tblGrid>
      <w:tr w:rsidR="004E16D1" w:rsidRPr="004E16D1" w:rsidTr="003D7A27">
        <w:tc>
          <w:tcPr>
            <w:tcW w:w="1899" w:type="dxa"/>
          </w:tcPr>
          <w:p w:rsidR="004E16D1" w:rsidRPr="004E16D1" w:rsidRDefault="004E16D1" w:rsidP="004E16D1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Учебный год</w:t>
            </w:r>
          </w:p>
        </w:tc>
        <w:tc>
          <w:tcPr>
            <w:tcW w:w="1900" w:type="dxa"/>
          </w:tcPr>
          <w:p w:rsidR="004E16D1" w:rsidRPr="004E16D1" w:rsidRDefault="004E16D1" w:rsidP="004E16D1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Общее количество </w:t>
            </w:r>
            <w:proofErr w:type="gramStart"/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8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конкурсов</w:t>
            </w:r>
          </w:p>
        </w:tc>
        <w:tc>
          <w:tcPr>
            <w:tcW w:w="1900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1900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Общее количество дипломов</w:t>
            </w:r>
          </w:p>
        </w:tc>
      </w:tr>
      <w:tr w:rsidR="004E16D1" w:rsidRPr="004E16D1" w:rsidTr="003D7A27">
        <w:tc>
          <w:tcPr>
            <w:tcW w:w="18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2016-2017</w:t>
            </w:r>
          </w:p>
        </w:tc>
        <w:tc>
          <w:tcPr>
            <w:tcW w:w="1900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18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00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900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21</w:t>
            </w:r>
          </w:p>
        </w:tc>
      </w:tr>
      <w:tr w:rsidR="004E16D1" w:rsidRPr="004E16D1" w:rsidTr="003D7A27">
        <w:tc>
          <w:tcPr>
            <w:tcW w:w="18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2017-2018</w:t>
            </w:r>
          </w:p>
        </w:tc>
        <w:tc>
          <w:tcPr>
            <w:tcW w:w="1900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8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900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900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97</w:t>
            </w:r>
          </w:p>
        </w:tc>
      </w:tr>
      <w:tr w:rsidR="004E16D1" w:rsidRPr="004E16D1" w:rsidTr="003D7A27">
        <w:tc>
          <w:tcPr>
            <w:tcW w:w="18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2018-2019</w:t>
            </w:r>
          </w:p>
        </w:tc>
        <w:tc>
          <w:tcPr>
            <w:tcW w:w="1900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899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900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1900" w:type="dxa"/>
          </w:tcPr>
          <w:p w:rsidR="004E16D1" w:rsidRPr="004E16D1" w:rsidRDefault="004E16D1" w:rsidP="004E16D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E16D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130</w:t>
            </w:r>
          </w:p>
        </w:tc>
      </w:tr>
    </w:tbl>
    <w:p w:rsidR="00DE37EE" w:rsidRDefault="00DE37EE" w:rsidP="006912BB">
      <w:pPr>
        <w:jc w:val="both"/>
      </w:pPr>
    </w:p>
    <w:sectPr w:rsidR="00DE3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3B"/>
    <w:multiLevelType w:val="hybridMultilevel"/>
    <w:tmpl w:val="50147F6A"/>
    <w:lvl w:ilvl="0" w:tplc="81FC1A80">
      <w:start w:val="1"/>
      <w:numFmt w:val="bullet"/>
      <w:lvlText w:val="-"/>
      <w:lvlJc w:val="left"/>
    </w:lvl>
    <w:lvl w:ilvl="1" w:tplc="1F264E50">
      <w:start w:val="1"/>
      <w:numFmt w:val="bullet"/>
      <w:lvlText w:val="в"/>
      <w:lvlJc w:val="left"/>
    </w:lvl>
    <w:lvl w:ilvl="2" w:tplc="B71AD92E">
      <w:start w:val="1"/>
      <w:numFmt w:val="bullet"/>
      <w:lvlText w:val="О"/>
      <w:lvlJc w:val="left"/>
    </w:lvl>
    <w:lvl w:ilvl="3" w:tplc="5A2CA314">
      <w:numFmt w:val="decimal"/>
      <w:lvlText w:val=""/>
      <w:lvlJc w:val="left"/>
    </w:lvl>
    <w:lvl w:ilvl="4" w:tplc="B91CF5C0">
      <w:numFmt w:val="decimal"/>
      <w:lvlText w:val=""/>
      <w:lvlJc w:val="left"/>
    </w:lvl>
    <w:lvl w:ilvl="5" w:tplc="8696C77E">
      <w:numFmt w:val="decimal"/>
      <w:lvlText w:val=""/>
      <w:lvlJc w:val="left"/>
    </w:lvl>
    <w:lvl w:ilvl="6" w:tplc="C8F4B20C">
      <w:numFmt w:val="decimal"/>
      <w:lvlText w:val=""/>
      <w:lvlJc w:val="left"/>
    </w:lvl>
    <w:lvl w:ilvl="7" w:tplc="157A7008">
      <w:numFmt w:val="decimal"/>
      <w:lvlText w:val=""/>
      <w:lvlJc w:val="left"/>
    </w:lvl>
    <w:lvl w:ilvl="8" w:tplc="59DCE960">
      <w:numFmt w:val="decimal"/>
      <w:lvlText w:val=""/>
      <w:lvlJc w:val="left"/>
    </w:lvl>
  </w:abstractNum>
  <w:abstractNum w:abstractNumId="1">
    <w:nsid w:val="00006032"/>
    <w:multiLevelType w:val="hybridMultilevel"/>
    <w:tmpl w:val="3D10F55C"/>
    <w:lvl w:ilvl="0" w:tplc="5D108BF8">
      <w:start w:val="1"/>
      <w:numFmt w:val="bullet"/>
      <w:lvlText w:val="-"/>
      <w:lvlJc w:val="left"/>
    </w:lvl>
    <w:lvl w:ilvl="1" w:tplc="4476C5C8">
      <w:numFmt w:val="decimal"/>
      <w:lvlText w:val=""/>
      <w:lvlJc w:val="left"/>
    </w:lvl>
    <w:lvl w:ilvl="2" w:tplc="2982A3BC">
      <w:numFmt w:val="decimal"/>
      <w:lvlText w:val=""/>
      <w:lvlJc w:val="left"/>
    </w:lvl>
    <w:lvl w:ilvl="3" w:tplc="EED2B4DC">
      <w:numFmt w:val="decimal"/>
      <w:lvlText w:val=""/>
      <w:lvlJc w:val="left"/>
    </w:lvl>
    <w:lvl w:ilvl="4" w:tplc="DB4A5776">
      <w:numFmt w:val="decimal"/>
      <w:lvlText w:val=""/>
      <w:lvlJc w:val="left"/>
    </w:lvl>
    <w:lvl w:ilvl="5" w:tplc="B5C00396">
      <w:numFmt w:val="decimal"/>
      <w:lvlText w:val=""/>
      <w:lvlJc w:val="left"/>
    </w:lvl>
    <w:lvl w:ilvl="6" w:tplc="DC4AB48A">
      <w:numFmt w:val="decimal"/>
      <w:lvlText w:val=""/>
      <w:lvlJc w:val="left"/>
    </w:lvl>
    <w:lvl w:ilvl="7" w:tplc="B54EF4CC">
      <w:numFmt w:val="decimal"/>
      <w:lvlText w:val=""/>
      <w:lvlJc w:val="left"/>
    </w:lvl>
    <w:lvl w:ilvl="8" w:tplc="CC404AEA">
      <w:numFmt w:val="decimal"/>
      <w:lvlText w:val=""/>
      <w:lvlJc w:val="left"/>
    </w:lvl>
  </w:abstractNum>
  <w:abstractNum w:abstractNumId="2">
    <w:nsid w:val="0257673F"/>
    <w:multiLevelType w:val="hybridMultilevel"/>
    <w:tmpl w:val="3A80D0C4"/>
    <w:lvl w:ilvl="0" w:tplc="9BA0C9D6">
      <w:start w:val="9"/>
      <w:numFmt w:val="bullet"/>
      <w:lvlText w:val="-"/>
      <w:lvlJc w:val="left"/>
      <w:pPr>
        <w:ind w:left="150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">
    <w:nsid w:val="028F5675"/>
    <w:multiLevelType w:val="hybridMultilevel"/>
    <w:tmpl w:val="08088AE8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02B50015"/>
    <w:multiLevelType w:val="hybridMultilevel"/>
    <w:tmpl w:val="A8D6CE84"/>
    <w:lvl w:ilvl="0" w:tplc="B0AC66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6E66155"/>
    <w:multiLevelType w:val="hybridMultilevel"/>
    <w:tmpl w:val="9C968D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84442DA"/>
    <w:multiLevelType w:val="hybridMultilevel"/>
    <w:tmpl w:val="F1C83F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735DAB"/>
    <w:multiLevelType w:val="hybridMultilevel"/>
    <w:tmpl w:val="4D0C5A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0E660C90"/>
    <w:multiLevelType w:val="multilevel"/>
    <w:tmpl w:val="349CC68A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>
    <w:nsid w:val="16E91E32"/>
    <w:multiLevelType w:val="hybridMultilevel"/>
    <w:tmpl w:val="5A26CC5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224864"/>
    <w:multiLevelType w:val="hybridMultilevel"/>
    <w:tmpl w:val="CEE02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B04DF"/>
    <w:multiLevelType w:val="hybridMultilevel"/>
    <w:tmpl w:val="3AE61D04"/>
    <w:lvl w:ilvl="0" w:tplc="828CD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8D7C8F"/>
    <w:multiLevelType w:val="hybridMultilevel"/>
    <w:tmpl w:val="AF0A964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60C6439"/>
    <w:multiLevelType w:val="hybridMultilevel"/>
    <w:tmpl w:val="A936EE88"/>
    <w:lvl w:ilvl="0" w:tplc="9BA0C9D6">
      <w:start w:val="9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19391E"/>
    <w:multiLevelType w:val="multilevel"/>
    <w:tmpl w:val="C7D483D6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5">
    <w:nsid w:val="356F2ED8"/>
    <w:multiLevelType w:val="hybridMultilevel"/>
    <w:tmpl w:val="9386E1BA"/>
    <w:lvl w:ilvl="0" w:tplc="7A28B530">
      <w:numFmt w:val="bullet"/>
      <w:lvlText w:val=""/>
      <w:lvlJc w:val="left"/>
      <w:pPr>
        <w:ind w:left="2119" w:hanging="141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9273B35"/>
    <w:multiLevelType w:val="multilevel"/>
    <w:tmpl w:val="29DC44A2"/>
    <w:lvl w:ilvl="0">
      <w:start w:val="1"/>
      <w:numFmt w:val="bullet"/>
      <w:lvlText w:val=""/>
      <w:lvlJc w:val="left"/>
      <w:pPr>
        <w:ind w:left="1440" w:firstLine="108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  <w:vertAlign w:val="baseline"/>
      </w:rPr>
    </w:lvl>
  </w:abstractNum>
  <w:abstractNum w:abstractNumId="17">
    <w:nsid w:val="394B261C"/>
    <w:multiLevelType w:val="hybridMultilevel"/>
    <w:tmpl w:val="94D41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984081"/>
    <w:multiLevelType w:val="hybridMultilevel"/>
    <w:tmpl w:val="CE10D628"/>
    <w:lvl w:ilvl="0" w:tplc="FE62AA2C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>
    <w:nsid w:val="43317031"/>
    <w:multiLevelType w:val="hybridMultilevel"/>
    <w:tmpl w:val="96A4B3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687707"/>
    <w:multiLevelType w:val="multilevel"/>
    <w:tmpl w:val="572EDA34"/>
    <w:lvl w:ilvl="0">
      <w:start w:val="1"/>
      <w:numFmt w:val="bullet"/>
      <w:lvlText w:val=""/>
      <w:lvlJc w:val="left"/>
      <w:pPr>
        <w:ind w:left="1428" w:firstLine="1068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2148" w:firstLine="1788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868" w:firstLine="2508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588" w:firstLine="3228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08" w:firstLine="3948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28" w:firstLine="4668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748" w:firstLine="5388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68" w:firstLine="6108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188" w:firstLine="6828"/>
      </w:pPr>
      <w:rPr>
        <w:rFonts w:ascii="Arial" w:eastAsia="Arial" w:hAnsi="Arial" w:cs="Arial"/>
        <w:vertAlign w:val="baseline"/>
      </w:rPr>
    </w:lvl>
  </w:abstractNum>
  <w:abstractNum w:abstractNumId="21">
    <w:nsid w:val="477E00FD"/>
    <w:multiLevelType w:val="multilevel"/>
    <w:tmpl w:val="463E0E7E"/>
    <w:lvl w:ilvl="0">
      <w:start w:val="1"/>
      <w:numFmt w:val="bullet"/>
      <w:lvlText w:val="−"/>
      <w:lvlJc w:val="left"/>
      <w:pPr>
        <w:ind w:left="1429" w:firstLine="1069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"/>
      <w:lvlJc w:val="left"/>
      <w:pPr>
        <w:ind w:left="2149" w:firstLine="1789"/>
      </w:pPr>
      <w:rPr>
        <w:rFonts w:ascii="Symbol" w:hAnsi="Symbol" w:hint="default"/>
        <w:vertAlign w:val="baseline"/>
      </w:rPr>
    </w:lvl>
    <w:lvl w:ilvl="2">
      <w:start w:val="1"/>
      <w:numFmt w:val="bullet"/>
      <w:lvlText w:val="▪"/>
      <w:lvlJc w:val="left"/>
      <w:pPr>
        <w:ind w:left="2869" w:firstLine="2509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589" w:firstLine="3229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09" w:firstLine="3949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29" w:firstLine="4669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749" w:firstLine="5389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69" w:firstLine="6109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189" w:firstLine="6829"/>
      </w:pPr>
      <w:rPr>
        <w:rFonts w:ascii="Arial" w:eastAsia="Arial" w:hAnsi="Arial" w:cs="Arial"/>
        <w:vertAlign w:val="baseline"/>
      </w:rPr>
    </w:lvl>
  </w:abstractNum>
  <w:abstractNum w:abstractNumId="22">
    <w:nsid w:val="4BE2678A"/>
    <w:multiLevelType w:val="hybridMultilevel"/>
    <w:tmpl w:val="B39CEA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F40207C"/>
    <w:multiLevelType w:val="hybridMultilevel"/>
    <w:tmpl w:val="EF4015AE"/>
    <w:lvl w:ilvl="0" w:tplc="04190011">
      <w:start w:val="1"/>
      <w:numFmt w:val="decimal"/>
      <w:lvlText w:val="%1)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4">
    <w:nsid w:val="6207617E"/>
    <w:multiLevelType w:val="hybridMultilevel"/>
    <w:tmpl w:val="CF00BBF4"/>
    <w:lvl w:ilvl="0" w:tplc="9BA0C9D6">
      <w:start w:val="9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61162C9"/>
    <w:multiLevelType w:val="multilevel"/>
    <w:tmpl w:val="F806C69A"/>
    <w:lvl w:ilvl="0">
      <w:start w:val="1"/>
      <w:numFmt w:val="bullet"/>
      <w:lvlText w:val="✓"/>
      <w:lvlJc w:val="left"/>
      <w:pPr>
        <w:ind w:left="1429" w:firstLine="1069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149" w:firstLine="1789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869" w:firstLine="2509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589" w:firstLine="3229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09" w:firstLine="3949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29" w:firstLine="4669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749" w:firstLine="5389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69" w:firstLine="6109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189" w:firstLine="6829"/>
      </w:pPr>
      <w:rPr>
        <w:rFonts w:ascii="Arial" w:eastAsia="Arial" w:hAnsi="Arial" w:cs="Arial"/>
        <w:vertAlign w:val="baseline"/>
      </w:rPr>
    </w:lvl>
  </w:abstractNum>
  <w:abstractNum w:abstractNumId="26">
    <w:nsid w:val="6B002D5B"/>
    <w:multiLevelType w:val="hybridMultilevel"/>
    <w:tmpl w:val="54B8963E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7">
    <w:nsid w:val="6B5A19E2"/>
    <w:multiLevelType w:val="hybridMultilevel"/>
    <w:tmpl w:val="50C03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48136A"/>
    <w:multiLevelType w:val="hybridMultilevel"/>
    <w:tmpl w:val="1B76CC48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9">
    <w:nsid w:val="7D41697A"/>
    <w:multiLevelType w:val="hybridMultilevel"/>
    <w:tmpl w:val="7056EF2C"/>
    <w:lvl w:ilvl="0" w:tplc="B0AC66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F6E6B87"/>
    <w:multiLevelType w:val="hybridMultilevel"/>
    <w:tmpl w:val="DBFCD26E"/>
    <w:lvl w:ilvl="0" w:tplc="F124744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ingLiU_HKSCS-ExtB" w:eastAsia="SimSun-ExtB" w:hAnsi="MingLiU_HKSCS-ExtB" w:cs="MingLiU_HKSCS-ExtB" w:hint="eastAsia"/>
        <w:b/>
        <w:bCs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14"/>
  </w:num>
  <w:num w:numId="7">
    <w:abstractNumId w:val="8"/>
  </w:num>
  <w:num w:numId="8">
    <w:abstractNumId w:val="25"/>
  </w:num>
  <w:num w:numId="9">
    <w:abstractNumId w:val="21"/>
  </w:num>
  <w:num w:numId="10">
    <w:abstractNumId w:val="20"/>
  </w:num>
  <w:num w:numId="11">
    <w:abstractNumId w:val="17"/>
  </w:num>
  <w:num w:numId="12">
    <w:abstractNumId w:val="10"/>
  </w:num>
  <w:num w:numId="13">
    <w:abstractNumId w:val="12"/>
  </w:num>
  <w:num w:numId="14">
    <w:abstractNumId w:val="7"/>
  </w:num>
  <w:num w:numId="15">
    <w:abstractNumId w:val="16"/>
  </w:num>
  <w:num w:numId="16">
    <w:abstractNumId w:val="29"/>
  </w:num>
  <w:num w:numId="17">
    <w:abstractNumId w:val="18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3"/>
  </w:num>
  <w:num w:numId="21">
    <w:abstractNumId w:val="28"/>
  </w:num>
  <w:num w:numId="22">
    <w:abstractNumId w:val="3"/>
  </w:num>
  <w:num w:numId="23">
    <w:abstractNumId w:val="26"/>
  </w:num>
  <w:num w:numId="24">
    <w:abstractNumId w:val="13"/>
  </w:num>
  <w:num w:numId="25">
    <w:abstractNumId w:val="2"/>
  </w:num>
  <w:num w:numId="26">
    <w:abstractNumId w:val="24"/>
  </w:num>
  <w:num w:numId="27">
    <w:abstractNumId w:val="9"/>
  </w:num>
  <w:num w:numId="28">
    <w:abstractNumId w:val="5"/>
  </w:num>
  <w:num w:numId="29">
    <w:abstractNumId w:val="22"/>
  </w:num>
  <w:num w:numId="30">
    <w:abstractNumId w:val="15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F1"/>
    <w:rsid w:val="00034EB5"/>
    <w:rsid w:val="00061DA6"/>
    <w:rsid w:val="00065603"/>
    <w:rsid w:val="00071632"/>
    <w:rsid w:val="0009573C"/>
    <w:rsid w:val="000D2A43"/>
    <w:rsid w:val="000E590F"/>
    <w:rsid w:val="000F1F0A"/>
    <w:rsid w:val="00121108"/>
    <w:rsid w:val="0014114E"/>
    <w:rsid w:val="00176A0A"/>
    <w:rsid w:val="00190A1A"/>
    <w:rsid w:val="00263A9B"/>
    <w:rsid w:val="002649F0"/>
    <w:rsid w:val="002C11B3"/>
    <w:rsid w:val="002C3DFD"/>
    <w:rsid w:val="003051CF"/>
    <w:rsid w:val="003306E0"/>
    <w:rsid w:val="003D3704"/>
    <w:rsid w:val="003D7A27"/>
    <w:rsid w:val="00413785"/>
    <w:rsid w:val="004D3667"/>
    <w:rsid w:val="004E16D1"/>
    <w:rsid w:val="004F32AE"/>
    <w:rsid w:val="004F5EBE"/>
    <w:rsid w:val="00501656"/>
    <w:rsid w:val="005063A4"/>
    <w:rsid w:val="00530C2E"/>
    <w:rsid w:val="00535405"/>
    <w:rsid w:val="005766B0"/>
    <w:rsid w:val="005C0564"/>
    <w:rsid w:val="005F4F1A"/>
    <w:rsid w:val="0063557B"/>
    <w:rsid w:val="00650ECB"/>
    <w:rsid w:val="0067440D"/>
    <w:rsid w:val="006912BB"/>
    <w:rsid w:val="00695526"/>
    <w:rsid w:val="006B6515"/>
    <w:rsid w:val="007472F1"/>
    <w:rsid w:val="007517C0"/>
    <w:rsid w:val="007744EC"/>
    <w:rsid w:val="00777DB1"/>
    <w:rsid w:val="00797441"/>
    <w:rsid w:val="00797733"/>
    <w:rsid w:val="007D3378"/>
    <w:rsid w:val="007F3756"/>
    <w:rsid w:val="0089126E"/>
    <w:rsid w:val="00894A83"/>
    <w:rsid w:val="008C4B0F"/>
    <w:rsid w:val="00902B24"/>
    <w:rsid w:val="00927A03"/>
    <w:rsid w:val="00940D08"/>
    <w:rsid w:val="00951AC7"/>
    <w:rsid w:val="00964716"/>
    <w:rsid w:val="009B776A"/>
    <w:rsid w:val="009C50D7"/>
    <w:rsid w:val="00A24BE1"/>
    <w:rsid w:val="00A40D21"/>
    <w:rsid w:val="00A531D7"/>
    <w:rsid w:val="00A61662"/>
    <w:rsid w:val="00A74D04"/>
    <w:rsid w:val="00AD3C51"/>
    <w:rsid w:val="00B045AA"/>
    <w:rsid w:val="00B25CA8"/>
    <w:rsid w:val="00B27BF9"/>
    <w:rsid w:val="00B339B2"/>
    <w:rsid w:val="00B925B9"/>
    <w:rsid w:val="00BA15BB"/>
    <w:rsid w:val="00BA3089"/>
    <w:rsid w:val="00C00987"/>
    <w:rsid w:val="00C225DF"/>
    <w:rsid w:val="00C25CA9"/>
    <w:rsid w:val="00C27FD1"/>
    <w:rsid w:val="00C97AA4"/>
    <w:rsid w:val="00CB189B"/>
    <w:rsid w:val="00CD4EEE"/>
    <w:rsid w:val="00CD7ADF"/>
    <w:rsid w:val="00CE1169"/>
    <w:rsid w:val="00CE12BB"/>
    <w:rsid w:val="00D13029"/>
    <w:rsid w:val="00D43BC9"/>
    <w:rsid w:val="00D83872"/>
    <w:rsid w:val="00D86D3E"/>
    <w:rsid w:val="00D939C1"/>
    <w:rsid w:val="00DD1DCB"/>
    <w:rsid w:val="00DE37EE"/>
    <w:rsid w:val="00DF4EEE"/>
    <w:rsid w:val="00E06F6E"/>
    <w:rsid w:val="00E6760F"/>
    <w:rsid w:val="00EC02BF"/>
    <w:rsid w:val="00EE0709"/>
    <w:rsid w:val="00F90E9A"/>
    <w:rsid w:val="00FE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0987"/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9C5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4E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E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4EEE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90E9A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F90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0987"/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9C5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4E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E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4EEE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90E9A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F90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5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E%D0%B1%D1%80%D0%B0%D0%B7%D0%BE%D0%B2%D0%B0%D1%82%D0%B5%D0%BB%D1%8C%D0%BD%D0%B0%D1%8F_%D1%81%D1%80%D0%B5%D0%B4%D0%B0" TargetMode="External"/><Relationship Id="rId13" Type="http://schemas.openxmlformats.org/officeDocument/2006/relationships/hyperlink" Target="https://ru.wikipedia.org/wiki/%D0%A1%D1%83%D0%B1%D1%8A%D0%B5%D0%BA%D1%82_(%D0%BF%D1%81%D0%B8%D1%85%D0%BE%D0%BB%D0%BE%D0%B3%D0%B8%D1%8F)" TargetMode="External"/><Relationship Id="rId18" Type="http://schemas.openxmlformats.org/officeDocument/2006/relationships/hyperlink" Target="https://ru.wikipedia.org/wiki/%D0%A1%D1%83%D0%B1%D1%8A%D0%B5%D0%BA%D1%82_(%D0%BF%D1%81%D0%B8%D1%85%D0%BE%D0%BB%D0%BE%D0%B3%D0%B8%D1%8F)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3%D1%87%D0%B5%D0%BD%D0%B8%D0%BA" TargetMode="External"/><Relationship Id="rId12" Type="http://schemas.openxmlformats.org/officeDocument/2006/relationships/hyperlink" Target="https://ru.wikipedia.org/wiki/%D0%A3%D1%87%D0%B5%D0%BD%D0%B8%D0%BA" TargetMode="External"/><Relationship Id="rId17" Type="http://schemas.openxmlformats.org/officeDocument/2006/relationships/hyperlink" Target="https://ru.wikipedia.org/wiki/%D0%9F%D0%BE%D0%B7%D0%BD%D0%B0%D0%BD%D0%B8%D0%B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1%D0%B8%D1%81%D1%82%D0%B5%D0%BC%D0%B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E%D0%B1%D1%80%D0%B0%D0%B7%D0%BE%D0%B2%D0%B0%D0%BD%D0%B8%D0%B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A7%D0%B5%D0%BB%D0%BE%D0%B2%D0%B5%D0%BA" TargetMode="External"/><Relationship Id="rId10" Type="http://schemas.openxmlformats.org/officeDocument/2006/relationships/hyperlink" Target="https://ru.wikipedia.org/wiki/%D0%A1%D1%83%D0%B1%D1%8A%D0%B5%D0%BA%D1%82_(%D0%BF%D1%81%D0%B8%D1%85%D0%BE%D0%BB%D0%BE%D0%B3%D0%B8%D1%8F)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1%D0%B8%D0%BD%D0%B5%D1%80%D0%B3%D0%B5%D1%82%D0%B8%D0%BA%D0%B0" TargetMode="External"/><Relationship Id="rId14" Type="http://schemas.openxmlformats.org/officeDocument/2006/relationships/hyperlink" Target="https://ru.wikipedia.org/wiki/%D0%9E%D0%B1%D1%80%D0%B0%D0%B7%D0%BE%D0%B2%D0%B0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5818C-6633-4264-BF15-A2874000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35</Pages>
  <Words>8407</Words>
  <Characters>47925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Инна Домашенко</cp:lastModifiedBy>
  <cp:revision>58</cp:revision>
  <dcterms:created xsi:type="dcterms:W3CDTF">2020-03-14T17:48:00Z</dcterms:created>
  <dcterms:modified xsi:type="dcterms:W3CDTF">2020-03-23T11:43:00Z</dcterms:modified>
</cp:coreProperties>
</file>